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бюджетое общеобразовательное учреждение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«Ясеновская средняя общеобразовательная школа</w:t>
      </w:r>
    </w:p>
    <w:p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Ровеньского района Белгородской области »</w:t>
      </w:r>
    </w:p>
    <w:p>
      <w:pPr>
        <w:spacing w:line="276" w:lineRule="auto"/>
        <w:jc w:val="center"/>
        <w:rPr>
          <w:sz w:val="28"/>
          <w:szCs w:val="28"/>
          <w:lang w:eastAsia="en-US"/>
        </w:rPr>
      </w:pPr>
    </w:p>
    <w:p>
      <w:pPr>
        <w:jc w:val="right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библиотеки общеобразовательного учреждения.</w:t>
      </w:r>
    </w:p>
    <w:p>
      <w:pPr>
        <w:jc w:val="center"/>
        <w:rPr>
          <w:b/>
          <w:sz w:val="28"/>
          <w:szCs w:val="28"/>
        </w:rPr>
      </w:pPr>
    </w:p>
    <w:p>
      <w:pPr>
        <w:spacing w:line="276" w:lineRule="auto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>Муниципальное бюджетное общеобразовательное  учреждение</w:t>
      </w:r>
    </w:p>
    <w:p>
      <w:pPr>
        <w:rPr>
          <w:sz w:val="28"/>
          <w:szCs w:val="28"/>
        </w:rPr>
      </w:pPr>
      <w:r>
        <w:rPr>
          <w:sz w:val="28"/>
          <w:szCs w:val="28"/>
          <w:u w:val="single"/>
          <w:lang w:eastAsia="en-US"/>
        </w:rPr>
        <w:t>«Ясеновская средняя общеобразовательная школа Ровеньского района Белгородской области»</w:t>
      </w:r>
    </w:p>
    <w:p>
      <w:r>
        <w:t>(Название учреждения)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Белгородская область, Ровеньской район,с. Свистовка, ул. Центральная, 79 </w:t>
      </w:r>
    </w:p>
    <w:p>
      <w:r>
        <w:t xml:space="preserve">                                       (Почтовый адрес)</w:t>
      </w:r>
    </w:p>
    <w:p>
      <w:pPr>
        <w:pBdr>
          <w:bottom w:val="single" w:color="auto" w:sz="6" w:space="0"/>
        </w:pBdr>
        <w:rPr>
          <w:sz w:val="28"/>
          <w:szCs w:val="28"/>
        </w:rPr>
      </w:pPr>
      <w:r>
        <w:rPr>
          <w:sz w:val="28"/>
          <w:szCs w:val="28"/>
        </w:rPr>
        <w:t>Киселёв Эдуард Николаевич</w:t>
      </w:r>
    </w:p>
    <w:p>
      <w:r>
        <w:t>(Ф.И.О.  исполняющего обязанности руководителя образовательного учреждения)</w:t>
      </w:r>
    </w:p>
    <w:p>
      <w:pPr>
        <w:tabs>
          <w:tab w:val="right" w:pos="9355"/>
        </w:tabs>
        <w:rPr>
          <w:sz w:val="28"/>
          <w:szCs w:val="28"/>
        </w:rPr>
      </w:pPr>
    </w:p>
    <w:p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Нудная Раиса Павловна, педагог-библиотекарь</w:t>
      </w:r>
    </w:p>
    <w:p>
      <w:r>
        <w:t>Ф.И.О. заведующей  школьной библиотекой (указать офиц. название должности)</w:t>
      </w:r>
    </w:p>
    <w:p/>
    <w:p>
      <w:pPr>
        <w:rPr>
          <w:sz w:val="28"/>
          <w:szCs w:val="28"/>
        </w:rPr>
      </w:pPr>
      <w:r>
        <w:rPr>
          <w:sz w:val="28"/>
          <w:szCs w:val="28"/>
        </w:rPr>
        <w:t xml:space="preserve">Телефон библиотеки: </w:t>
      </w:r>
      <w:r>
        <w:rPr>
          <w:sz w:val="28"/>
          <w:szCs w:val="28"/>
          <w:u w:val="single"/>
        </w:rPr>
        <w:t>нет,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Школьный телефон : 8-47-238-33-3-26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Телефон домашний :8-47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 238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 xml:space="preserve"> 33-3-74     </w:t>
      </w:r>
    </w:p>
    <w:p>
      <w:pPr>
        <w:rPr>
          <w:sz w:val="28"/>
          <w:szCs w:val="28"/>
        </w:rPr>
      </w:pP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1.1. Год основания библиотеки</w:t>
      </w:r>
      <w:r>
        <w:rPr>
          <w:sz w:val="28"/>
          <w:szCs w:val="28"/>
          <w:lang w:val="en-US"/>
        </w:rPr>
        <w:t xml:space="preserve"> -19</w:t>
      </w:r>
      <w:r>
        <w:rPr>
          <w:sz w:val="28"/>
          <w:szCs w:val="28"/>
        </w:rPr>
        <w:t>99</w:t>
      </w:r>
    </w:p>
    <w:p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1.2. Этаж</w:t>
      </w:r>
      <w:r>
        <w:rPr>
          <w:sz w:val="28"/>
          <w:szCs w:val="28"/>
          <w:lang w:val="en-US"/>
        </w:rPr>
        <w:t xml:space="preserve"> -</w:t>
      </w:r>
      <w:r>
        <w:rPr>
          <w:sz w:val="28"/>
          <w:szCs w:val="28"/>
        </w:rPr>
        <w:t>1</w:t>
      </w:r>
    </w:p>
    <w:p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1.3. Общая площадь</w:t>
      </w:r>
      <w:r>
        <w:rPr>
          <w:sz w:val="28"/>
          <w:szCs w:val="28"/>
          <w:lang w:val="en-US"/>
        </w:rPr>
        <w:t xml:space="preserve"> -</w:t>
      </w:r>
      <w:r>
        <w:rPr>
          <w:sz w:val="28"/>
          <w:szCs w:val="28"/>
        </w:rPr>
        <w:t>50,3  м.кв.</w:t>
      </w:r>
    </w:p>
    <w:p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1.4. Наличие специального  помещения, отведенного под библиотеку - </w:t>
      </w:r>
      <w:r>
        <w:rPr>
          <w:sz w:val="28"/>
          <w:szCs w:val="28"/>
          <w:u w:val="single"/>
        </w:rPr>
        <w:t xml:space="preserve">да </w:t>
      </w:r>
    </w:p>
    <w:p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1.5. Наличие читального зала: да, нет, </w:t>
      </w:r>
    </w:p>
    <w:p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Совмещен с абонементом  </w:t>
      </w:r>
      <w:r>
        <w:rPr>
          <w:sz w:val="28"/>
          <w:szCs w:val="28"/>
          <w:u w:val="single"/>
        </w:rPr>
        <w:t xml:space="preserve">да </w:t>
      </w:r>
      <w:r>
        <w:rPr>
          <w:sz w:val="28"/>
          <w:szCs w:val="28"/>
        </w:rPr>
        <w:t>(нужное подчеркнуть)</w:t>
      </w:r>
    </w:p>
    <w:p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1.6. Наличие книгохранилища для учебного фонда: </w:t>
      </w:r>
      <w:r>
        <w:rPr>
          <w:sz w:val="28"/>
          <w:szCs w:val="28"/>
          <w:u w:val="single"/>
        </w:rPr>
        <w:t>да</w:t>
      </w:r>
      <w:r>
        <w:rPr>
          <w:sz w:val="28"/>
          <w:szCs w:val="28"/>
        </w:rPr>
        <w:t>, нет</w:t>
      </w:r>
    </w:p>
    <w:p>
      <w:pPr>
        <w:numPr>
          <w:ilvl w:val="1"/>
          <w:numId w:val="1"/>
        </w:num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1.7. Материально-техническое обеспечение библиотеки -18 стеллажей, </w:t>
      </w:r>
    </w:p>
    <w:p>
      <w:pPr>
        <w:numPr>
          <w:ilvl w:val="1"/>
          <w:numId w:val="1"/>
        </w:numPr>
        <w:ind w:left="900" w:hanging="900"/>
        <w:rPr>
          <w:sz w:val="28"/>
          <w:szCs w:val="28"/>
        </w:rPr>
      </w:pPr>
      <w:r>
        <w:rPr>
          <w:sz w:val="28"/>
          <w:szCs w:val="28"/>
        </w:rPr>
        <w:t>5 столов,    9 стульев.</w:t>
      </w: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кадрах</w:t>
      </w:r>
    </w:p>
    <w:p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Штат библиотеки - 1</w:t>
      </w:r>
    </w:p>
    <w:p>
      <w:pPr>
        <w:numPr>
          <w:ilvl w:val="1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Базовое образование зав. библиотекой (Белгородский педагогический институт им. М. С. Ольминского, 1982 год, учитель математики и физики)</w:t>
      </w:r>
    </w:p>
    <w:p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Библиотечный стаж работы 12 лет</w:t>
      </w:r>
    </w:p>
    <w:p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Стаж работы в данном образовательном учреждении зав библиотекой </w:t>
      </w:r>
    </w:p>
    <w:p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  лет</w:t>
      </w: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>2.5 Разряд оплаты труда  по  ЕТС заведующего школьной библиотекой--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>2.6 Размер надбавок - 0,5</w:t>
      </w:r>
    </w:p>
    <w:p>
      <w:pPr>
        <w:ind w:firstLine="420" w:firstLineChars="150"/>
        <w:rPr>
          <w:rFonts w:ascii="Arial" w:hAnsi="Arial" w:eastAsia="Times New Roman" w:cs="Arial"/>
          <w:sz w:val="34"/>
          <w:szCs w:val="34"/>
        </w:rPr>
      </w:pPr>
      <w:r>
        <w:rPr>
          <w:sz w:val="28"/>
          <w:szCs w:val="28"/>
        </w:rPr>
        <w:t>2.7.  Повышение квалификации в 2017 году в г. Санкт Петербург «Санкт Петербургский центр дополнительного профессионального образования»</w:t>
      </w:r>
    </w:p>
    <w:p>
      <w:pPr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теме «Интернет - технологии и социальные сети как средство коммуникации в деятельности педагога библиотекаря в условиях реализации ФГОС»</w:t>
      </w:r>
    </w:p>
    <w:p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2.8. Владение компьютером  </w:t>
      </w:r>
      <w:r>
        <w:rPr>
          <w:sz w:val="28"/>
          <w:szCs w:val="28"/>
          <w:u w:val="single"/>
        </w:rPr>
        <w:t xml:space="preserve">Да,   </w:t>
      </w:r>
    </w:p>
    <w:p>
      <w:pPr>
        <w:ind w:left="360"/>
        <w:rPr>
          <w:sz w:val="28"/>
          <w:szCs w:val="28"/>
        </w:rPr>
      </w:pPr>
    </w:p>
    <w:p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 График работы библиотеки----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ПОНЕДЕЛЬНИК - ПЯТНИЦА: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8-00 до 13-00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РАБОТА С ЧИТАТЕЛЯМИ: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8-00 до 13-00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Внутрибиблиотечная работа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8.00-13.00</w:t>
      </w:r>
    </w:p>
    <w:p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4. Наличие нормативных документов (нужное подчеркнуть):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>4.1 Положение о библиотеке (</w:t>
      </w:r>
      <w:r>
        <w:rPr>
          <w:sz w:val="28"/>
          <w:szCs w:val="28"/>
          <w:u w:val="single"/>
        </w:rPr>
        <w:t>да,</w:t>
      </w:r>
      <w:r>
        <w:rPr>
          <w:sz w:val="28"/>
          <w:szCs w:val="28"/>
        </w:rPr>
        <w:t xml:space="preserve"> нет)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4.2 Правила пользования библиотекой </w:t>
      </w:r>
      <w:r>
        <w:rPr>
          <w:sz w:val="28"/>
          <w:szCs w:val="28"/>
          <w:u w:val="single"/>
        </w:rPr>
        <w:t>(да</w:t>
      </w:r>
      <w:r>
        <w:rPr>
          <w:sz w:val="28"/>
          <w:szCs w:val="28"/>
        </w:rPr>
        <w:t>, нет)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>4.3 Должностная инструкция зав. библиотекой (</w:t>
      </w:r>
      <w:r>
        <w:rPr>
          <w:sz w:val="28"/>
          <w:szCs w:val="28"/>
          <w:u w:val="single"/>
        </w:rPr>
        <w:t>да</w:t>
      </w:r>
      <w:r>
        <w:rPr>
          <w:sz w:val="28"/>
          <w:szCs w:val="28"/>
        </w:rPr>
        <w:t>, нет)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>4.4 План работы школьной библиотеки (</w:t>
      </w:r>
      <w:r>
        <w:rPr>
          <w:sz w:val="28"/>
          <w:szCs w:val="28"/>
          <w:u w:val="single"/>
        </w:rPr>
        <w:t>да,</w:t>
      </w:r>
      <w:r>
        <w:rPr>
          <w:sz w:val="28"/>
          <w:szCs w:val="28"/>
        </w:rPr>
        <w:t xml:space="preserve"> нет)</w:t>
      </w:r>
    </w:p>
    <w:p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5. Наличие отчетной документации (нужное подчеркнуть)</w:t>
      </w:r>
    </w:p>
    <w:p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5.1 Книга суммарного учета основного фонда (</w:t>
      </w:r>
      <w:r>
        <w:rPr>
          <w:sz w:val="28"/>
          <w:szCs w:val="28"/>
          <w:u w:val="single"/>
        </w:rPr>
        <w:t>да</w:t>
      </w:r>
      <w:r>
        <w:rPr>
          <w:sz w:val="28"/>
          <w:szCs w:val="28"/>
        </w:rPr>
        <w:t>, нет)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>5.2 Книга суммарного учета учебного фонда (</w:t>
      </w:r>
      <w:r>
        <w:rPr>
          <w:sz w:val="28"/>
          <w:szCs w:val="28"/>
          <w:u w:val="single"/>
        </w:rPr>
        <w:t>да,</w:t>
      </w:r>
      <w:r>
        <w:rPr>
          <w:sz w:val="28"/>
          <w:szCs w:val="28"/>
        </w:rPr>
        <w:t xml:space="preserve"> нет)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5.3 Инвентарные книги </w:t>
      </w:r>
      <w:r>
        <w:rPr>
          <w:sz w:val="28"/>
          <w:szCs w:val="28"/>
          <w:u w:val="single"/>
        </w:rPr>
        <w:t>(да,</w:t>
      </w:r>
      <w:r>
        <w:rPr>
          <w:sz w:val="28"/>
          <w:szCs w:val="28"/>
        </w:rPr>
        <w:t xml:space="preserve"> нет)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>5.4. Журнал учета изданий, не подлежащих записи в книгу суммарного учета(</w:t>
      </w:r>
      <w:r>
        <w:rPr>
          <w:sz w:val="28"/>
          <w:szCs w:val="28"/>
          <w:u w:val="single"/>
        </w:rPr>
        <w:t xml:space="preserve">да, </w:t>
      </w:r>
      <w:r>
        <w:rPr>
          <w:sz w:val="28"/>
          <w:szCs w:val="28"/>
        </w:rPr>
        <w:t>нет)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>5.5. Журнал учета книг, принятых от читателя взамен утерянных (</w:t>
      </w:r>
      <w:r>
        <w:rPr>
          <w:sz w:val="28"/>
          <w:szCs w:val="28"/>
          <w:u w:val="single"/>
        </w:rPr>
        <w:t>да</w:t>
      </w:r>
      <w:r>
        <w:rPr>
          <w:sz w:val="28"/>
          <w:szCs w:val="28"/>
        </w:rPr>
        <w:t>, нет)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>5.6. Дневник работы библиотеки (</w:t>
      </w:r>
      <w:r>
        <w:rPr>
          <w:sz w:val="28"/>
          <w:szCs w:val="28"/>
          <w:u w:val="single"/>
        </w:rPr>
        <w:t>да,</w:t>
      </w:r>
      <w:r>
        <w:rPr>
          <w:sz w:val="28"/>
          <w:szCs w:val="28"/>
        </w:rPr>
        <w:t xml:space="preserve"> нет)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5.7 Журнал  выдачи учебников по классам </w:t>
      </w:r>
      <w:r>
        <w:rPr>
          <w:sz w:val="28"/>
          <w:szCs w:val="28"/>
          <w:u w:val="single"/>
        </w:rPr>
        <w:t>(да</w:t>
      </w:r>
      <w:r>
        <w:rPr>
          <w:sz w:val="28"/>
          <w:szCs w:val="28"/>
        </w:rPr>
        <w:t>, нет)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>5.8 Папки актов движения фондов (</w:t>
      </w:r>
      <w:r>
        <w:rPr>
          <w:sz w:val="28"/>
          <w:szCs w:val="28"/>
          <w:u w:val="single"/>
        </w:rPr>
        <w:t>да</w:t>
      </w:r>
      <w:r>
        <w:rPr>
          <w:sz w:val="28"/>
          <w:szCs w:val="28"/>
        </w:rPr>
        <w:t>, нет)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5.9.Папка копий счетов и накладных (</w:t>
      </w:r>
      <w:r>
        <w:rPr>
          <w:sz w:val="28"/>
          <w:szCs w:val="28"/>
          <w:u w:val="single"/>
        </w:rPr>
        <w:t>да</w:t>
      </w:r>
      <w:r>
        <w:rPr>
          <w:sz w:val="28"/>
          <w:szCs w:val="28"/>
        </w:rPr>
        <w:t>, нет)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>5.10 Книга суммарного учета документов на нетрадиционных носителях  (сиди, аудио и видеокассеты)    (</w:t>
      </w:r>
      <w:r>
        <w:rPr>
          <w:sz w:val="28"/>
          <w:szCs w:val="28"/>
          <w:u w:val="single"/>
        </w:rPr>
        <w:t>да</w:t>
      </w:r>
      <w:r>
        <w:rPr>
          <w:sz w:val="28"/>
          <w:szCs w:val="28"/>
        </w:rPr>
        <w:t>, нет)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>5. 11 Тетрадь учета подарочных изданий (</w:t>
      </w:r>
      <w:r>
        <w:rPr>
          <w:sz w:val="28"/>
          <w:szCs w:val="28"/>
          <w:u w:val="single"/>
        </w:rPr>
        <w:t>да</w:t>
      </w:r>
      <w:r>
        <w:rPr>
          <w:sz w:val="28"/>
          <w:szCs w:val="28"/>
        </w:rPr>
        <w:t>, нет)</w:t>
      </w:r>
    </w:p>
    <w:p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6. Сведения о фонде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>6.1 Общий фонд библиотеки - 11410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>6.2  Фонд учебников - 2866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>6.3  Расстановка учебного фонда – по классам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>6.4 Фонд художественной литературы – по отраслям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6.5 Расстановка библиотечного фонда в соответствии с ББК - </w:t>
      </w:r>
      <w:r>
        <w:rPr>
          <w:sz w:val="28"/>
          <w:szCs w:val="28"/>
          <w:u w:val="single"/>
        </w:rPr>
        <w:t>да</w:t>
      </w:r>
      <w:r>
        <w:rPr>
          <w:sz w:val="28"/>
          <w:szCs w:val="28"/>
        </w:rPr>
        <w:t>, нет, частично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>6.6 Количество названий выписываемых периодических изданий - 4</w:t>
      </w:r>
    </w:p>
    <w:p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6.5 Количество документов на нетрадиционных носителях - 20</w:t>
      </w:r>
    </w:p>
    <w:p>
      <w:pPr>
        <w:pBdr>
          <w:bottom w:val="single" w:color="auto" w:sz="6" w:space="1"/>
        </w:pBdr>
        <w:ind w:left="360"/>
        <w:rPr>
          <w:b/>
          <w:sz w:val="28"/>
          <w:szCs w:val="28"/>
        </w:rPr>
      </w:pPr>
    </w:p>
    <w:p>
      <w:pPr>
        <w:pBdr>
          <w:bottom w:val="single" w:color="auto" w:sz="6" w:space="1"/>
        </w:pBdr>
        <w:ind w:left="360"/>
        <w:rPr>
          <w:b/>
          <w:sz w:val="28"/>
          <w:szCs w:val="28"/>
        </w:rPr>
      </w:pPr>
    </w:p>
    <w:p>
      <w:pPr>
        <w:pBdr>
          <w:bottom w:val="single" w:color="auto" w:sz="6" w:space="1"/>
        </w:pBdr>
        <w:ind w:left="360"/>
        <w:rPr>
          <w:b/>
          <w:sz w:val="28"/>
          <w:szCs w:val="28"/>
        </w:rPr>
      </w:pPr>
    </w:p>
    <w:p>
      <w:pPr>
        <w:pBdr>
          <w:bottom w:val="single" w:color="auto" w:sz="6" w:space="1"/>
        </w:pBd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Читатели библиотеки </w:t>
      </w:r>
    </w:p>
    <w:p>
      <w:pPr>
        <w:pBdr>
          <w:bottom w:val="single" w:color="auto" w:sz="6" w:space="1"/>
        </w:pBdr>
        <w:ind w:left="360"/>
        <w:rPr>
          <w:sz w:val="28"/>
          <w:szCs w:val="28"/>
        </w:rPr>
      </w:pPr>
      <w:r>
        <w:rPr>
          <w:sz w:val="28"/>
          <w:szCs w:val="28"/>
        </w:rPr>
        <w:t>Количество по группам:</w:t>
      </w:r>
    </w:p>
    <w:p>
      <w:pPr>
        <w:pBdr>
          <w:bottom w:val="single" w:color="auto" w:sz="6" w:space="1"/>
        </w:pBdr>
        <w:ind w:left="360"/>
        <w:rPr>
          <w:sz w:val="28"/>
          <w:szCs w:val="28"/>
        </w:rPr>
      </w:pPr>
      <w:r>
        <w:rPr>
          <w:sz w:val="28"/>
          <w:szCs w:val="28"/>
        </w:rPr>
        <w:t>учащихся начальной школы - 42</w:t>
      </w:r>
    </w:p>
    <w:p>
      <w:pPr>
        <w:pBdr>
          <w:bottom w:val="single" w:color="auto" w:sz="6" w:space="1"/>
        </w:pBdr>
        <w:ind w:left="360"/>
        <w:rPr>
          <w:sz w:val="28"/>
          <w:szCs w:val="28"/>
        </w:rPr>
      </w:pPr>
      <w:r>
        <w:rPr>
          <w:sz w:val="28"/>
          <w:szCs w:val="28"/>
        </w:rPr>
        <w:t>учащихся средней школы - 46</w:t>
      </w:r>
    </w:p>
    <w:p>
      <w:pPr>
        <w:pBdr>
          <w:bottom w:val="single" w:color="auto" w:sz="6" w:space="1"/>
        </w:pBdr>
        <w:ind w:left="360"/>
        <w:rPr>
          <w:sz w:val="28"/>
          <w:szCs w:val="28"/>
        </w:rPr>
      </w:pPr>
      <w:r>
        <w:rPr>
          <w:sz w:val="28"/>
          <w:szCs w:val="28"/>
        </w:rPr>
        <w:t>-учащихся старшей школы - 7</w:t>
      </w:r>
    </w:p>
    <w:p>
      <w:pPr>
        <w:pBdr>
          <w:bottom w:val="single" w:color="auto" w:sz="6" w:space="1"/>
        </w:pBdr>
        <w:ind w:left="360"/>
        <w:rPr>
          <w:sz w:val="28"/>
          <w:szCs w:val="28"/>
        </w:rPr>
      </w:pPr>
      <w:r>
        <w:rPr>
          <w:sz w:val="28"/>
          <w:szCs w:val="28"/>
        </w:rPr>
        <w:t>педагогических работников - 17</w:t>
      </w:r>
    </w:p>
    <w:p>
      <w:pPr>
        <w:pBdr>
          <w:bottom w:val="single" w:color="auto" w:sz="6" w:space="1"/>
        </w:pBdr>
        <w:ind w:left="360"/>
        <w:rPr>
          <w:sz w:val="28"/>
          <w:szCs w:val="28"/>
        </w:rPr>
      </w:pPr>
      <w:r>
        <w:rPr>
          <w:sz w:val="28"/>
          <w:szCs w:val="28"/>
        </w:rPr>
        <w:t>других сотрудников школы - 20</w:t>
      </w:r>
    </w:p>
    <w:p>
      <w:pPr>
        <w:pBdr>
          <w:bottom w:val="single" w:color="auto" w:sz="6" w:space="1"/>
        </w:pBdr>
        <w:ind w:left="360"/>
        <w:rPr>
          <w:b/>
          <w:sz w:val="28"/>
          <w:szCs w:val="28"/>
        </w:rPr>
      </w:pPr>
    </w:p>
    <w:p>
      <w:pPr>
        <w:pBdr>
          <w:bottom w:val="single" w:color="auto" w:sz="6" w:space="1"/>
        </w:pBdr>
        <w:ind w:left="360"/>
        <w:rPr>
          <w:b/>
          <w:sz w:val="28"/>
          <w:szCs w:val="28"/>
        </w:rPr>
      </w:pPr>
    </w:p>
    <w:p>
      <w:pPr>
        <w:pBdr>
          <w:bottom w:val="single" w:color="auto" w:sz="6" w:space="1"/>
        </w:pBdr>
        <w:ind w:left="360"/>
        <w:rPr>
          <w:sz w:val="28"/>
          <w:szCs w:val="28"/>
        </w:rPr>
      </w:pPr>
      <w:r>
        <w:rPr>
          <w:b/>
          <w:sz w:val="28"/>
          <w:szCs w:val="28"/>
        </w:rPr>
        <w:t>12. Основные показатели работы (основной фонд</w:t>
      </w:r>
      <w:r>
        <w:rPr>
          <w:sz w:val="28"/>
          <w:szCs w:val="28"/>
        </w:rPr>
        <w:t>)</w:t>
      </w:r>
    </w:p>
    <w:p>
      <w:pPr>
        <w:pBdr>
          <w:bottom w:val="single" w:color="auto" w:sz="6" w:space="1"/>
        </w:pBdr>
        <w:ind w:left="36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12.1 Книговыдача (за 201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>-201</w:t>
      </w:r>
      <w:r>
        <w:rPr>
          <w:rFonts w:hint="default"/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год)-193</w:t>
      </w:r>
      <w:r>
        <w:rPr>
          <w:rFonts w:hint="default"/>
          <w:sz w:val="28"/>
          <w:szCs w:val="28"/>
          <w:lang w:val="ru-RU"/>
        </w:rPr>
        <w:t>0</w:t>
      </w:r>
    </w:p>
    <w:p>
      <w:pPr>
        <w:pBdr>
          <w:bottom w:val="single" w:color="auto" w:sz="6" w:space="1"/>
        </w:pBdr>
        <w:ind w:left="36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12.2 Книгообеспеченность (фонд / к-во читателей)  (за 201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>-201</w:t>
      </w:r>
      <w:r>
        <w:rPr>
          <w:rFonts w:hint="default"/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год) - </w:t>
      </w:r>
      <w:r>
        <w:rPr>
          <w:rFonts w:hint="default"/>
          <w:sz w:val="28"/>
          <w:szCs w:val="28"/>
          <w:lang w:val="ru-RU"/>
        </w:rPr>
        <w:t>30</w:t>
      </w:r>
      <w:bookmarkStart w:id="0" w:name="_GoBack"/>
      <w:bookmarkEnd w:id="0"/>
    </w:p>
    <w:p>
      <w:pPr>
        <w:pBdr>
          <w:bottom w:val="single" w:color="auto" w:sz="6" w:space="1"/>
        </w:pBdr>
        <w:ind w:left="360"/>
        <w:rPr>
          <w:sz w:val="28"/>
          <w:szCs w:val="28"/>
        </w:rPr>
      </w:pPr>
      <w:r>
        <w:rPr>
          <w:sz w:val="28"/>
          <w:szCs w:val="28"/>
        </w:rPr>
        <w:t>12.3 Обращаемость  фонда  (книговыдача/фонд)  - 0,7</w:t>
      </w:r>
    </w:p>
    <w:p>
      <w:pPr>
        <w:pBdr>
          <w:bottom w:val="single" w:color="auto" w:sz="6" w:space="1"/>
        </w:pBdr>
        <w:ind w:left="360"/>
        <w:rPr>
          <w:sz w:val="28"/>
          <w:szCs w:val="28"/>
        </w:rPr>
      </w:pPr>
      <w:r>
        <w:rPr>
          <w:sz w:val="28"/>
          <w:szCs w:val="28"/>
        </w:rPr>
        <w:t>12.4 Посещаемость (к-во посещений/ к-во читателей) - 17</w:t>
      </w:r>
    </w:p>
    <w:p>
      <w:pPr>
        <w:pBdr>
          <w:bottom w:val="single" w:color="auto" w:sz="6" w:space="1"/>
        </w:pBdr>
        <w:ind w:left="360"/>
        <w:rPr>
          <w:sz w:val="28"/>
          <w:szCs w:val="28"/>
        </w:rPr>
      </w:pPr>
    </w:p>
    <w:p>
      <w:pPr>
        <w:pBdr>
          <w:bottom w:val="single" w:color="auto" w:sz="6" w:space="1"/>
        </w:pBdr>
        <w:ind w:left="360"/>
        <w:rPr>
          <w:sz w:val="28"/>
          <w:szCs w:val="28"/>
        </w:rPr>
      </w:pPr>
    </w:p>
    <w:p>
      <w:pPr>
        <w:pBdr>
          <w:bottom w:val="single" w:color="auto" w:sz="6" w:space="1"/>
        </w:pBd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sectPr>
      <w:pgSz w:w="11906" w:h="16838"/>
      <w:pgMar w:top="719" w:right="850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51AF"/>
    <w:multiLevelType w:val="multilevel"/>
    <w:tmpl w:val="1E3751A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cs="Times New Roman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51090F"/>
    <w:rsid w:val="002E7F8B"/>
    <w:rsid w:val="00433688"/>
    <w:rsid w:val="00441060"/>
    <w:rsid w:val="004605B3"/>
    <w:rsid w:val="0051090F"/>
    <w:rsid w:val="00573A50"/>
    <w:rsid w:val="00764567"/>
    <w:rsid w:val="00A1791D"/>
    <w:rsid w:val="00CD0A73"/>
    <w:rsid w:val="00EB679B"/>
    <w:rsid w:val="00F92537"/>
    <w:rsid w:val="00FE4812"/>
    <w:rsid w:val="34B81DE1"/>
    <w:rsid w:val="51DA2274"/>
    <w:rsid w:val="741456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574</Words>
  <Characters>3272</Characters>
  <Lines>27</Lines>
  <Paragraphs>7</Paragraphs>
  <TotalTime>3</TotalTime>
  <ScaleCrop>false</ScaleCrop>
  <LinksUpToDate>false</LinksUpToDate>
  <CharactersWithSpaces>3839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2016-02-16T06:56:00Z</dcterms:created>
  <dc:creator>Любовь Ивановна</dc:creator>
  <cp:lastModifiedBy>User</cp:lastModifiedBy>
  <dcterms:modified xsi:type="dcterms:W3CDTF">2019-09-19T05:26:07Z</dcterms:modified>
  <dc:title>Муниципальное бюджетое общеобразовательное учреждение_x000b_«Ясеновская средняя общеобразовательная школа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