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60"/>
        <w:gridCol w:w="4338"/>
      </w:tblGrid>
      <w:tr>
        <w:trPr/>
        <w:tc>
          <w:tcPr>
            <w:tcW w:w="5160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ПРИНЯТ</w:t>
            </w:r>
            <w:r>
              <w:rPr>
                <w:rFonts w:ascii="Times New Roman" w:hAnsi="Times New Roman"/>
              </w:rPr>
              <w:t xml:space="preserve"> </w:t>
            </w:r>
            <w:r/>
          </w:p>
          <w:p>
            <w:pPr>
              <w:pStyle w:val="397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заседании педагогического Совета </w:t>
            </w:r>
            <w:r/>
          </w:p>
          <w:p>
            <w:pPr>
              <w:pStyle w:val="397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«Ясеновская средняя </w:t>
            </w:r>
            <w:r/>
          </w:p>
          <w:p>
            <w:pPr>
              <w:pStyle w:val="397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общеобразовательная школа» </w:t>
            </w:r>
            <w:r/>
          </w:p>
          <w:p>
            <w:pPr>
              <w:pStyle w:val="397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от 3</w:t>
            </w: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 августа  20</w:t>
            </w:r>
            <w:r>
              <w:rPr>
                <w:rFonts w:ascii="Times New Roman" w:hAnsi="Times New Roman"/>
              </w:rPr>
              <w:t xml:space="preserve">21 </w:t>
            </w:r>
            <w:r>
              <w:rPr>
                <w:rFonts w:ascii="Times New Roman" w:hAnsi="Times New Roman"/>
              </w:rPr>
              <w:t xml:space="preserve">года  № 1                                     </w:t>
            </w:r>
            <w:r/>
          </w:p>
        </w:tc>
        <w:tc>
          <w:tcPr>
            <w:tcW w:w="4338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УТВЕРЖДЁН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397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приказом по МБОУ «Ясеновская средняя </w:t>
            </w:r>
            <w:r/>
          </w:p>
          <w:p>
            <w:pPr>
              <w:pStyle w:val="397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общеобразовательная школа» </w:t>
            </w:r>
            <w:r/>
          </w:p>
          <w:p>
            <w:pPr>
              <w:pStyle w:val="397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 3</w:t>
            </w: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 августа  20</w:t>
            </w: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  <w:t xml:space="preserve">61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397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/>
          <w:b/>
          <w:bCs/>
          <w:color w:val="FF0000"/>
          <w:sz w:val="36"/>
          <w:szCs w:val="36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План внеурочной деятельности </w:t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начального общего образования </w:t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Cs/>
          <w:color w:val="000000"/>
          <w:sz w:val="36"/>
          <w:szCs w:val="36"/>
        </w:rPr>
      </w:pPr>
      <w:r>
        <w:rPr>
          <w:rFonts w:ascii="Times New Roman" w:hAnsi="Times New Roman"/>
          <w:bCs/>
          <w:color w:val="000000"/>
          <w:sz w:val="36"/>
          <w:szCs w:val="36"/>
        </w:rPr>
        <w:t xml:space="preserve">муниципального бюджетного общеобразовательного учреждения «Ясеновская средняя общеобразовательная школа Ровеньского района Белгородской области» </w:t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Cs/>
          <w:color w:val="000000"/>
          <w:sz w:val="36"/>
          <w:szCs w:val="36"/>
        </w:rPr>
      </w:pPr>
      <w:r>
        <w:rPr>
          <w:rFonts w:ascii="Times New Roman" w:hAnsi="Times New Roman"/>
          <w:bCs/>
          <w:color w:val="000000"/>
          <w:sz w:val="36"/>
          <w:szCs w:val="36"/>
        </w:rPr>
        <w:t xml:space="preserve">на 202</w:t>
      </w:r>
      <w:r>
        <w:rPr>
          <w:rFonts w:ascii="Times New Roman" w:hAnsi="Times New Roman"/>
          <w:bCs/>
          <w:color w:val="000000"/>
          <w:sz w:val="36"/>
          <w:szCs w:val="36"/>
        </w:rPr>
        <w:t xml:space="preserve">1</w:t>
      </w:r>
      <w:r>
        <w:rPr>
          <w:rFonts w:ascii="Times New Roman" w:hAnsi="Times New Roman"/>
          <w:bCs/>
          <w:color w:val="000000"/>
          <w:sz w:val="36"/>
          <w:szCs w:val="36"/>
        </w:rPr>
        <w:t xml:space="preserve">-202</w:t>
      </w:r>
      <w:r>
        <w:rPr>
          <w:rFonts w:ascii="Times New Roman" w:hAnsi="Times New Roman"/>
          <w:bCs/>
          <w:color w:val="000000"/>
          <w:sz w:val="36"/>
          <w:szCs w:val="36"/>
        </w:rPr>
        <w:t xml:space="preserve">2</w:t>
      </w:r>
      <w:r>
        <w:rPr>
          <w:rFonts w:ascii="Times New Roman" w:hAnsi="Times New Roman"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Cs/>
          <w:color w:val="000000"/>
          <w:sz w:val="36"/>
          <w:szCs w:val="36"/>
        </w:rPr>
        <w:t xml:space="preserve">учебный год</w:t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</w:r>
      <w:r/>
    </w:p>
    <w:p>
      <w:pPr>
        <w:pStyle w:val="397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</w:r>
      <w:r/>
    </w:p>
    <w:p>
      <w:pPr>
        <w:pStyle w:val="397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</w:r>
      <w:r/>
    </w:p>
    <w:p>
      <w:pPr>
        <w:pStyle w:val="397"/>
        <w:ind w:firstLine="540"/>
        <w:jc w:val="center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pStyle w:val="397"/>
        <w:ind w:firstLine="540"/>
        <w:jc w:val="center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Пояснительная записка</w:t>
      </w:r>
      <w:r/>
    </w:p>
    <w:p>
      <w:pPr>
        <w:pStyle w:val="397"/>
        <w:ind w:firstLine="540"/>
        <w:jc w:val="both"/>
        <w:spacing w:lineRule="auto" w:line="240" w:after="0"/>
        <w:widowControl w:val="off"/>
        <w:tabs>
          <w:tab w:val="left" w:pos="90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 внеурочной деятельности муниципального бюджетного общеобразовательного учреждения «Ясеновская средняя общеобразовательная школа» определяет состав и структуру направлений, формы организации, объём внеурочной деятельности д</w:t>
      </w:r>
      <w:r>
        <w:rPr>
          <w:rFonts w:ascii="Times New Roman" w:hAnsi="Times New Roman"/>
          <w:color w:val="000000"/>
          <w:sz w:val="28"/>
          <w:szCs w:val="28"/>
        </w:rPr>
        <w:t xml:space="preserve">ля обучающихся начального общего образования.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опыт внеаудиторной и внеурочной деятельности педагогов. </w:t>
      </w:r>
      <w:r/>
    </w:p>
    <w:p>
      <w:pPr>
        <w:pStyle w:val="397"/>
        <w:ind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Нормативно-правовой основой формирования плана </w:t>
      </w:r>
      <w:r>
        <w:rPr>
          <w:rFonts w:ascii="Times New Roman" w:hAnsi="Times New Roman"/>
          <w:color w:val="000000"/>
          <w:sz w:val="28"/>
          <w:szCs w:val="28"/>
        </w:rPr>
        <w:t xml:space="preserve">внеурочной </w:t>
      </w:r>
      <w:r>
        <w:rPr>
          <w:rFonts w:ascii="Times New Roman" w:hAnsi="Times New Roman"/>
          <w:color w:val="000000"/>
          <w:sz w:val="28"/>
          <w:szCs w:val="28"/>
        </w:rPr>
        <w:t xml:space="preserve">деятельности являются следующие нормативные документы </w:t>
      </w:r>
      <w:r/>
    </w:p>
    <w:p>
      <w:pPr>
        <w:pStyle w:val="452"/>
        <w:numPr>
          <w:ilvl w:val="0"/>
          <w:numId w:val="10"/>
        </w:numPr>
        <w:ind w:left="0" w:firstLine="0"/>
        <w:tabs>
          <w:tab w:val="left" w:pos="0" w:leader="none"/>
          <w:tab w:val="left" w:pos="426" w:leader="none"/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Конституция Российской Федерации (ст.43);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51"/>
        <w:numPr>
          <w:ilvl w:val="0"/>
          <w:numId w:val="10"/>
        </w:numPr>
        <w:ind w:left="0" w:firstLine="0"/>
        <w:spacing w:lineRule="auto" w:line="240"/>
        <w:widowControl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29.12.2012 г. № 273-ФЗ (ред. от 03.07.2016. с изм. от 19.12.2016) «Об образовании в Российской Федерации» (с изм. и доп., </w:t>
      </w:r>
      <w:r>
        <w:rPr>
          <w:rFonts w:ascii="Times New Roman" w:hAnsi="Times New Roman"/>
          <w:sz w:val="28"/>
          <w:szCs w:val="28"/>
        </w:rPr>
        <w:t xml:space="preserve">вступ. в силу с 01.01.2017);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451"/>
        <w:numPr>
          <w:ilvl w:val="0"/>
          <w:numId w:val="10"/>
        </w:numPr>
        <w:ind w:left="0" w:firstLine="0"/>
        <w:spacing w:lineRule="auto" w:line="240"/>
        <w:widowControl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31.07.2020 N 304-ФЗ</w:t>
        <w:br/>
        <w:t xml:space="preserve">"О внесении изменений в Федеральный закон "Об образовании в </w:t>
      </w:r>
      <w:r>
        <w:rPr>
          <w:rFonts w:ascii="Times New Roman" w:hAnsi="Times New Roman"/>
          <w:sz w:val="28"/>
          <w:szCs w:val="28"/>
        </w:rPr>
        <w:t xml:space="preserve">Российской Федерации" по вопросам воспитания обучающихся"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397"/>
        <w:numPr>
          <w:ilvl w:val="0"/>
          <w:numId w:val="10"/>
        </w:numPr>
        <w:ind w:left="0" w:firstLine="0"/>
        <w:jc w:val="both"/>
        <w:spacing w:lineRule="auto" w:line="240" w:after="0"/>
        <w:widowControl w:val="off"/>
        <w:tabs>
          <w:tab w:val="left" w:pos="0" w:leader="none"/>
          <w:tab w:val="left" w:pos="42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HYPERLINK "http://k-obr.spb.ru/media/uploads/userfiles/2020/07/31/%D0%9C%D0%B5%D1%82%D0%BE%D0%B4.%D1%80%D0%B5%D0%BA%D0%BE%D0%BC._.pdf"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30.06.2020 № 16 “Об утверждении санитарно-эпидемиологических правил СП 3.1/2.4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3598-20 “Санитарно-эпидемиологические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(COVID-19)”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97"/>
        <w:numPr>
          <w:ilvl w:val="0"/>
          <w:numId w:val="10"/>
        </w:numPr>
        <w:ind w:left="0" w:firstLine="0"/>
        <w:jc w:val="both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Стратегия развития воспитания в Российской Федерации на период до 2025 года (утверждена Распоряжением Правительства РФ от 29 мая 2015 года №996-р); </w:t>
      </w:r>
      <w:r/>
    </w:p>
    <w:p>
      <w:pPr>
        <w:pStyle w:val="397"/>
        <w:numPr>
          <w:ilvl w:val="0"/>
          <w:numId w:val="10"/>
        </w:numPr>
        <w:ind w:left="0" w:firstLine="0"/>
        <w:jc w:val="both"/>
        <w:spacing w:lineRule="auto" w:line="240" w:after="55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</w:t>
      </w:r>
      <w:r>
        <w:rPr>
          <w:rFonts w:ascii="Times New Roman" w:hAnsi="Times New Roman"/>
          <w:color w:val="000000"/>
          <w:sz w:val="28"/>
          <w:szCs w:val="28"/>
        </w:rPr>
        <w:t xml:space="preserve">грамм начального общего, основного общего, среднего общего образования (утвержден приказом Министерства образования и науки РФ от 31.03.2014г. № 253 с изменениями, внесенными приказами от 08.06.2015 г.№576; от 28. 12.2015 г. №1529; от 21.04.2016 г. №459); </w:t>
      </w:r>
      <w:r/>
    </w:p>
    <w:p>
      <w:pPr>
        <w:pStyle w:val="397"/>
        <w:numPr>
          <w:ilvl w:val="0"/>
          <w:numId w:val="10"/>
        </w:numPr>
        <w:ind w:left="0" w:firstLine="0"/>
        <w:jc w:val="both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Федеральный государственный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образовательный стандарт начального общего образования (утвержден приказом Минобрнауки РФ от 6 октября 2009 года №373, в редакции приказов от 26.11.2010г. №1241, от 22.09.2011г. №2357, от 18.12.2012г. №1060, от 29.12.2014г. №1643, от 31.12.2015г. №1576); </w:t>
      </w:r>
      <w:r/>
    </w:p>
    <w:p>
      <w:pPr>
        <w:pStyle w:val="397"/>
        <w:numPr>
          <w:ilvl w:val="0"/>
          <w:numId w:val="10"/>
        </w:numPr>
        <w:ind w:left="0" w:firstLine="0"/>
        <w:jc w:val="both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Приказ Министерства образования и науки РФ от 31 декабря 2015 г. № 1576 “О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Федерации от 6 октября 2009 г. № 373”. </w:t>
      </w:r>
      <w:r/>
    </w:p>
    <w:p>
      <w:pPr>
        <w:pStyle w:val="397"/>
        <w:numPr>
          <w:ilvl w:val="0"/>
          <w:numId w:val="10"/>
        </w:numPr>
        <w:ind w:left="0" w:firstLine="0"/>
        <w:jc w:val="both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Минпросвещения Росси</w:t>
      </w:r>
      <w:r>
        <w:rPr>
          <w:rFonts w:ascii="Times New Roman" w:hAnsi="Times New Roman"/>
          <w:sz w:val="28"/>
          <w:szCs w:val="28"/>
        </w:rPr>
        <w:t xml:space="preserve">и от 30.09.2020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196».</w:t>
      </w:r>
      <w:r/>
    </w:p>
    <w:p>
      <w:pPr>
        <w:pStyle w:val="397"/>
        <w:numPr>
          <w:ilvl w:val="0"/>
          <w:numId w:val="10"/>
        </w:numPr>
        <w:ind w:left="0" w:firstLine="0"/>
        <w:jc w:val="both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Главного государственного санитарного врача РФ от 28.09.2020 № 28 «Об утверждении санитарных правил СП 2.4.3648-20 «Санитарн</w:t>
      </w:r>
      <w:r>
        <w:rPr>
          <w:rFonts w:ascii="Times New Roman" w:hAnsi="Times New Roman"/>
          <w:sz w:val="28"/>
          <w:szCs w:val="28"/>
        </w:rPr>
        <w:t xml:space="preserve">о-эпидемиологические требования к организациям воспитания и обучения, отдыха и оздоровления детей и молодежи» (вместе с «СП 2.4.3648-20. Санитарно-эпидемиологические требования к организациям воспитания и обучения, отдыха и оздоровления детей и молодежи»).</w:t>
      </w:r>
      <w:r/>
    </w:p>
    <w:p>
      <w:pPr>
        <w:pStyle w:val="397"/>
        <w:numPr>
          <w:ilvl w:val="0"/>
          <w:numId w:val="10"/>
        </w:numPr>
        <w:ind w:left="0" w:firstLine="0"/>
        <w:jc w:val="both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Образовательная 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начального общего образования, одобрена решением Федерального учебно- методического объединения по общему образованию (протокол от 8 апреля 2015 года №1\15).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397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Письма Минобрнауки РФ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397"/>
        <w:numPr>
          <w:ilvl w:val="0"/>
          <w:numId w:val="10"/>
        </w:numPr>
        <w:ind w:left="0" w:firstLine="0"/>
        <w:spacing w:lineRule="auto" w:line="240" w:after="55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Письмо Минобрнауки России от 12.05.2011г. №03-296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  <w:r/>
    </w:p>
    <w:p>
      <w:pPr>
        <w:pStyle w:val="397"/>
        <w:numPr>
          <w:ilvl w:val="0"/>
          <w:numId w:val="10"/>
        </w:numPr>
        <w:ind w:left="0" w:firstLine="0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Письмо Министерства образования и науки Российской Федерации от 14 декабря 2015 года № 09-3564 «О внеурочной деятельности и реализации дополнительных общеобразовательных программ» </w:t>
      </w:r>
      <w:r/>
    </w:p>
    <w:p>
      <w:pPr>
        <w:pStyle w:val="397"/>
        <w:jc w:val="both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Регионального уровня</w:t>
      </w:r>
      <w:r/>
    </w:p>
    <w:p>
      <w:pPr>
        <w:pStyle w:val="397"/>
        <w:numPr>
          <w:ilvl w:val="0"/>
          <w:numId w:val="11"/>
        </w:numPr>
        <w:ind w:left="0" w:firstLine="0"/>
        <w:jc w:val="both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Закон Белгородской области «Об образовании в Белгородской области» (принят Белгородской областной Думой от 31.10.2014 № 314).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397"/>
        <w:numPr>
          <w:ilvl w:val="0"/>
          <w:numId w:val="11"/>
        </w:numPr>
        <w:ind w:left="0" w:firstLine="0"/>
        <w:jc w:val="both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Методические письма Белгородского института развития образования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pStyle w:val="397"/>
        <w:jc w:val="both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pStyle w:val="397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Школьного уровня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450"/>
        <w:numPr>
          <w:ilvl w:val="0"/>
          <w:numId w:val="12"/>
        </w:numPr>
        <w:ind w:left="0" w:firstLine="0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Устав МБОУ «Ясеновская средняя общеобразовательная школа»;</w:t>
      </w:r>
      <w:r/>
    </w:p>
    <w:p>
      <w:pPr>
        <w:pStyle w:val="450"/>
        <w:numPr>
          <w:ilvl w:val="0"/>
          <w:numId w:val="12"/>
        </w:numPr>
        <w:ind w:left="0" w:firstLine="0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Образовательная программа муниципального бюджетного общеобразовательного учреждения «Ясеновская средняя общеобразовательная школа Ровеньского района Белгородской области»;</w:t>
      </w:r>
      <w:r/>
    </w:p>
    <w:p>
      <w:pPr>
        <w:pStyle w:val="450"/>
        <w:numPr>
          <w:ilvl w:val="0"/>
          <w:numId w:val="12"/>
        </w:numPr>
        <w:ind w:left="0" w:firstLine="0"/>
        <w:tabs>
          <w:tab w:val="left" w:pos="0" w:leader="none"/>
          <w:tab w:val="left" w:pos="426" w:leader="none"/>
        </w:tabs>
        <w:rPr>
          <w:rFonts w:ascii="NewtonCSanPin" w:hAnsi="NewtonCSanPi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Локальные акты МБОУ «Ясеновская средняя общеобразовательная школа»</w:t>
      </w:r>
      <w:r>
        <w:rPr>
          <w:rFonts w:ascii="NewtonCSanPin" w:hAnsi="NewtonCSanPin"/>
          <w:color w:val="000000"/>
          <w:sz w:val="28"/>
          <w:szCs w:val="28"/>
        </w:rPr>
        <w:t xml:space="preserve">.</w:t>
      </w:r>
      <w:r/>
    </w:p>
    <w:p>
      <w:pPr>
        <w:pStyle w:val="397"/>
        <w:ind w:firstLine="540"/>
        <w:jc w:val="center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Общая характеристика плана внеурочной деятельности</w:t>
      </w:r>
      <w:r/>
    </w:p>
    <w:p>
      <w:pPr>
        <w:pStyle w:val="397"/>
        <w:ind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«Ясеновская средняя общеобразовательная школа Ровеньско</w:t>
      </w:r>
      <w:r>
        <w:rPr>
          <w:rFonts w:ascii="Times New Roman" w:hAnsi="Times New Roman"/>
          <w:color w:val="000000"/>
          <w:sz w:val="28"/>
          <w:szCs w:val="28"/>
        </w:rPr>
        <w:t xml:space="preserve">го района Белгородской области»,</w:t>
      </w:r>
      <w:r>
        <w:rPr>
          <w:rFonts w:ascii="Times New Roman" w:hAnsi="Times New Roman"/>
          <w:color w:val="000000"/>
          <w:sz w:val="28"/>
          <w:szCs w:val="28"/>
        </w:rPr>
        <w:t xml:space="preserve"> и направлена на достижение планируемых результатов освоения основной образовательной программы начального и основного общего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397"/>
        <w:ind w:firstLine="540"/>
        <w:jc w:val="both"/>
        <w:spacing w:lineRule="auto" w:line="240" w:after="0"/>
        <w:tabs>
          <w:tab w:val="left" w:pos="90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Целью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начального и основного общего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обучающимися, создание 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  <w:r/>
    </w:p>
    <w:p>
      <w:pPr>
        <w:pStyle w:val="436"/>
        <w:ind w:firstLine="540"/>
        <w:jc w:val="both"/>
        <w:tabs>
          <w:tab w:val="left" w:pos="900" w:leader="none"/>
        </w:tabs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В качестве организационной модели внеурочной деятельности в 20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-202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учебном году определена </w:t>
      </w:r>
      <w:r>
        <w:rPr>
          <w:rFonts w:ascii="Times New Roman" w:hAnsi="Times New Roman"/>
          <w:b/>
          <w:bCs/>
          <w:i/>
          <w:iCs/>
          <w:sz w:val="28"/>
          <w:szCs w:val="28"/>
          <w:lang w:bidi="hi-IN" w:eastAsia="hi-IN"/>
        </w:rPr>
        <w:t xml:space="preserve">оптимизационная модель,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предполагающая использование внутренних ресурсов образовательного учреждения. В её реализации принимают участие педагогические работники МБОУ </w:t>
      </w:r>
      <w:r>
        <w:rPr>
          <w:rFonts w:ascii="Times New Roman" w:hAnsi="Times New Roman"/>
          <w:sz w:val="28"/>
          <w:szCs w:val="28"/>
        </w:rPr>
        <w:t xml:space="preserve">«Ясеновская средняя общеобразовательная школа»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: учителя начальных классов, учителя-предметники. </w:t>
      </w:r>
      <w:r/>
    </w:p>
    <w:p>
      <w:pPr>
        <w:pStyle w:val="436"/>
        <w:ind w:firstLine="540"/>
        <w:jc w:val="both"/>
        <w:tabs>
          <w:tab w:val="left" w:pos="900" w:leader="none"/>
        </w:tabs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Координирующую роль выполняет классный руководитель, который в соответствии со своими функциями и задачами: </w:t>
      </w:r>
      <w:r/>
    </w:p>
    <w:p>
      <w:pPr>
        <w:pStyle w:val="436"/>
        <w:ind w:firstLine="540"/>
        <w:jc w:val="both"/>
        <w:tabs>
          <w:tab w:val="left" w:pos="900" w:leader="none"/>
        </w:tabs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-взаимодействует с педагогическими работниками, а также учебно-вспомогательным персоналом общеобразовательного учреждения; </w:t>
      </w:r>
      <w:r/>
    </w:p>
    <w:p>
      <w:pPr>
        <w:pStyle w:val="436"/>
        <w:ind w:firstLine="540"/>
        <w:jc w:val="both"/>
        <w:tabs>
          <w:tab w:val="left" w:pos="900" w:leader="none"/>
        </w:tabs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r/>
    </w:p>
    <w:p>
      <w:pPr>
        <w:pStyle w:val="436"/>
        <w:ind w:firstLine="540"/>
        <w:jc w:val="both"/>
        <w:tabs>
          <w:tab w:val="left" w:pos="900" w:leader="none"/>
        </w:tabs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-организует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  <w:r/>
    </w:p>
    <w:p>
      <w:pPr>
        <w:pStyle w:val="436"/>
        <w:ind w:firstLine="540"/>
        <w:jc w:val="both"/>
        <w:tabs>
          <w:tab w:val="left" w:pos="900" w:leader="none"/>
        </w:tabs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-организует социально значимую, творческую деятельность обучающихся. </w:t>
      </w:r>
      <w:r/>
    </w:p>
    <w:p>
      <w:pPr>
        <w:pStyle w:val="397"/>
        <w:ind w:firstLine="540"/>
        <w:jc w:val="both"/>
        <w:spacing w:lineRule="auto" w:line="240" w:after="0"/>
        <w:tabs>
          <w:tab w:val="left" w:pos="90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Внеурочная деятельность является составной частью учебно-воспитательного  процесса МБОУ «Ясеновская средняя общеобразовательная школа» и организуется по направлениям развития личности:</w:t>
      </w:r>
      <w:r/>
    </w:p>
    <w:p>
      <w:pPr>
        <w:pStyle w:val="397"/>
        <w:numPr>
          <w:ilvl w:val="0"/>
          <w:numId w:val="6"/>
        </w:numPr>
        <w:ind w:left="0" w:firstLine="540"/>
        <w:jc w:val="both"/>
        <w:spacing w:lineRule="auto" w:line="240" w:after="0"/>
        <w:tabs>
          <w:tab w:val="left" w:pos="900" w:leader="none"/>
        </w:tabs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духовно-нравственное, </w:t>
      </w:r>
      <w:r/>
    </w:p>
    <w:p>
      <w:pPr>
        <w:pStyle w:val="397"/>
        <w:numPr>
          <w:ilvl w:val="0"/>
          <w:numId w:val="6"/>
        </w:numPr>
        <w:ind w:left="0" w:firstLine="540"/>
        <w:jc w:val="both"/>
        <w:spacing w:lineRule="auto" w:line="240" w:after="0"/>
        <w:tabs>
          <w:tab w:val="left" w:pos="900" w:leader="none"/>
        </w:tabs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социальное,</w:t>
      </w:r>
      <w:r/>
    </w:p>
    <w:p>
      <w:pPr>
        <w:pStyle w:val="397"/>
        <w:numPr>
          <w:ilvl w:val="0"/>
          <w:numId w:val="6"/>
        </w:numPr>
        <w:ind w:left="0" w:firstLine="540"/>
        <w:jc w:val="both"/>
        <w:spacing w:lineRule="auto" w:line="240" w:after="0"/>
        <w:tabs>
          <w:tab w:val="left" w:pos="900" w:leader="none"/>
        </w:tabs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общеинтеллектуальное, </w:t>
      </w:r>
      <w:r/>
    </w:p>
    <w:p>
      <w:pPr>
        <w:pStyle w:val="397"/>
        <w:numPr>
          <w:ilvl w:val="0"/>
          <w:numId w:val="6"/>
        </w:numPr>
        <w:ind w:left="0" w:firstLine="540"/>
        <w:jc w:val="both"/>
        <w:spacing w:lineRule="auto" w:line="240" w:after="0"/>
        <w:tabs>
          <w:tab w:val="left" w:pos="900" w:leader="none"/>
        </w:tabs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общекультурное</w:t>
      </w:r>
      <w:r/>
    </w:p>
    <w:p>
      <w:pPr>
        <w:pStyle w:val="397"/>
        <w:numPr>
          <w:ilvl w:val="0"/>
          <w:numId w:val="6"/>
        </w:numPr>
        <w:ind w:left="0" w:firstLine="540"/>
        <w:jc w:val="both"/>
        <w:spacing w:lineRule="auto" w:line="240" w:after="0"/>
        <w:tabs>
          <w:tab w:val="left" w:pos="900" w:leader="none"/>
        </w:tabs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спортивно-оздоровительное.</w:t>
      </w: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397"/>
        <w:ind w:left="540"/>
        <w:jc w:val="both"/>
        <w:spacing w:lineRule="auto" w:line="240" w:after="0"/>
        <w:tabs>
          <w:tab w:val="left" w:pos="900" w:leader="none"/>
        </w:tabs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pStyle w:val="397"/>
        <w:ind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духовно-нравственного</w:t>
      </w:r>
      <w:r>
        <w:rPr>
          <w:rFonts w:ascii="Times New Roman" w:hAnsi="Times New Roman"/>
          <w:sz w:val="28"/>
          <w:szCs w:val="28"/>
        </w:rPr>
        <w:t xml:space="preserve"> направления является формирование у детей нравственных ориентиров при построении деятельности, общения и взаимоотношений, а также основ мировоззрения и самовоспитания.</w:t>
      </w:r>
      <w:r/>
    </w:p>
    <w:p>
      <w:pPr>
        <w:pStyle w:val="397"/>
        <w:ind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Духовно-нравственное направление представлено следующими занятиями: внеурочной деятельности </w:t>
      </w:r>
      <w:r/>
    </w:p>
    <w:p>
      <w:pPr>
        <w:pStyle w:val="397"/>
        <w:numPr>
          <w:ilvl w:val="0"/>
          <w:numId w:val="7"/>
        </w:numPr>
        <w:ind w:left="0" w:firstLine="540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Факультатив: </w:t>
      </w:r>
      <w:r>
        <w:rPr>
          <w:rFonts w:ascii="Times New Roman" w:hAnsi="Times New Roman"/>
          <w:b/>
          <w:bCs/>
          <w:sz w:val="28"/>
          <w:szCs w:val="28"/>
        </w:rPr>
        <w:t xml:space="preserve">«Зернышки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для обучающихся 1</w:t>
      </w:r>
      <w:r>
        <w:rPr>
          <w:rFonts w:ascii="Times New Roman" w:hAnsi="Times New Roman"/>
          <w:sz w:val="28"/>
          <w:szCs w:val="28"/>
        </w:rPr>
        <w:t xml:space="preserve">,2</w:t>
      </w:r>
      <w:r>
        <w:rPr>
          <w:rFonts w:ascii="Times New Roman" w:hAnsi="Times New Roman"/>
          <w:sz w:val="28"/>
          <w:szCs w:val="28"/>
        </w:rPr>
        <w:t xml:space="preserve">,3</w:t>
      </w:r>
      <w:r>
        <w:rPr>
          <w:rFonts w:ascii="Times New Roman" w:hAnsi="Times New Roman"/>
          <w:sz w:val="28"/>
          <w:szCs w:val="28"/>
        </w:rPr>
        <w:t xml:space="preserve">,4</w:t>
      </w:r>
      <w:r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 в объёме 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97"/>
        <w:ind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397"/>
        <w:ind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социального</w:t>
      </w:r>
      <w:r>
        <w:rPr>
          <w:rFonts w:ascii="Times New Roman" w:hAnsi="Times New Roman"/>
          <w:sz w:val="28"/>
          <w:szCs w:val="28"/>
        </w:rPr>
        <w:t xml:space="preserve"> направления является развитие у обучающихся эстетического восприятия окружающего мира, формирование пр</w:t>
      </w:r>
      <w:r>
        <w:rPr>
          <w:rFonts w:ascii="Times New Roman" w:hAnsi="Times New Roman"/>
          <w:sz w:val="28"/>
          <w:szCs w:val="28"/>
        </w:rPr>
        <w:t xml:space="preserve">едставления о природе как уникальной ценности, изучение народных традиций, отражающих отношение местного населения к природе, развитие умений, связанных с изучением окружающей среды, развитие устойчивого познавательного интереса к окружающему миру природы.</w:t>
      </w:r>
      <w:r/>
    </w:p>
    <w:p>
      <w:pPr>
        <w:pStyle w:val="397"/>
        <w:ind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Социальное направление в плане внеурочной деятельности представлено занятиями: </w:t>
      </w:r>
      <w:r/>
    </w:p>
    <w:p>
      <w:pPr>
        <w:pStyle w:val="397"/>
        <w:ind w:firstLine="567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Кружок: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«</w:t>
      </w:r>
      <w:r>
        <w:rPr>
          <w:rFonts w:ascii="Times New Roman" w:hAnsi="Times New Roman"/>
          <w:b/>
          <w:sz w:val="28"/>
          <w:szCs w:val="28"/>
        </w:rPr>
        <w:t xml:space="preserve">Мой край – родная Белгородчина</w:t>
      </w:r>
      <w:r>
        <w:rPr>
          <w:rFonts w:ascii="Times New Roman" w:hAnsi="Times New Roman"/>
          <w:b/>
          <w:bCs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для обучающихся </w:t>
      </w:r>
      <w:r>
        <w:rPr>
          <w:rFonts w:ascii="Times New Roman" w:hAnsi="Times New Roman"/>
          <w:sz w:val="28"/>
          <w:szCs w:val="28"/>
        </w:rPr>
        <w:t xml:space="preserve">3-4</w:t>
      </w:r>
      <w:r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 в объёме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час в неделю</w:t>
      </w:r>
      <w:r>
        <w:rPr>
          <w:rFonts w:ascii="Times New Roman" w:hAnsi="Times New Roman"/>
          <w:sz w:val="28"/>
          <w:szCs w:val="28"/>
        </w:rPr>
        <w:t xml:space="preserve"> в объеме 2 часа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</w:rPr>
      </w:r>
      <w:r/>
    </w:p>
    <w:p>
      <w:pPr>
        <w:pStyle w:val="397"/>
        <w:ind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общеинтеллекуального</w:t>
      </w:r>
      <w:r>
        <w:rPr>
          <w:rFonts w:ascii="Times New Roman" w:hAnsi="Times New Roman"/>
          <w:sz w:val="28"/>
          <w:szCs w:val="28"/>
        </w:rPr>
        <w:t xml:space="preserve">  направления является развитие интереса обучающихся к технике и техническому творчеству, ознакомление с практическим освоением технологий проектирования, моделирования и изготовление простейших технических моделей.</w:t>
      </w:r>
      <w:r/>
    </w:p>
    <w:p>
      <w:pPr>
        <w:pStyle w:val="397"/>
        <w:ind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97"/>
        <w:ind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Общеинтеллекуальное направление представлено следующими занятиями внеурочной деятельности: </w:t>
      </w:r>
      <w:r/>
    </w:p>
    <w:p>
      <w:pPr>
        <w:pStyle w:val="397"/>
        <w:numPr>
          <w:ilvl w:val="0"/>
          <w:numId w:val="7"/>
        </w:numPr>
        <w:ind w:left="0"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Факультатив: </w:t>
      </w:r>
      <w:r>
        <w:rPr>
          <w:rFonts w:ascii="Times New Roman" w:hAnsi="Times New Roman"/>
          <w:b/>
          <w:bCs/>
          <w:sz w:val="28"/>
          <w:szCs w:val="28"/>
        </w:rPr>
        <w:t xml:space="preserve">«</w:t>
      </w:r>
      <w:r>
        <w:rPr>
          <w:rFonts w:ascii="Times New Roman" w:hAnsi="Times New Roman"/>
          <w:b/>
          <w:bCs/>
          <w:sz w:val="28"/>
          <w:szCs w:val="28"/>
        </w:rPr>
        <w:t xml:space="preserve">Информатика</w:t>
      </w:r>
      <w:r>
        <w:rPr>
          <w:rFonts w:ascii="Times New Roman" w:hAnsi="Times New Roman"/>
          <w:b/>
          <w:bCs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для обучающихся 1</w:t>
      </w:r>
      <w:r>
        <w:rPr>
          <w:rFonts w:ascii="Times New Roman" w:hAnsi="Times New Roman"/>
          <w:sz w:val="28"/>
          <w:szCs w:val="28"/>
        </w:rPr>
        <w:t xml:space="preserve">-4</w:t>
      </w:r>
      <w:r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 в объёме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1 час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в неделю.</w:t>
      </w:r>
      <w:r/>
    </w:p>
    <w:p>
      <w:pPr>
        <w:pStyle w:val="397"/>
        <w:numPr>
          <w:ilvl w:val="0"/>
          <w:numId w:val="7"/>
        </w:numPr>
        <w:ind w:left="0"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Факультатив: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«Гимнастика для ума» </w:t>
      </w:r>
      <w:r>
        <w:rPr>
          <w:rFonts w:ascii="Times New Roman" w:hAnsi="Times New Roman"/>
          <w:sz w:val="28"/>
          <w:szCs w:val="28"/>
        </w:rPr>
        <w:t xml:space="preserve">для обучающихся 4 класса в объёме 1 час в неделю.</w:t>
      </w:r>
      <w:r/>
    </w:p>
    <w:p>
      <w:pPr>
        <w:pStyle w:val="397"/>
        <w:numPr>
          <w:ilvl w:val="0"/>
          <w:numId w:val="7"/>
        </w:numPr>
        <w:ind w:left="0"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Факультатив:</w:t>
      </w:r>
      <w:r>
        <w:rPr>
          <w:rFonts w:ascii="Times New Roman" w:hAnsi="Times New Roman"/>
          <w:b/>
          <w:bCs/>
          <w:sz w:val="28"/>
          <w:szCs w:val="28"/>
        </w:rPr>
        <w:t xml:space="preserve"> Разговор о правильном питании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в объёме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часа в неделю.</w:t>
      </w:r>
      <w:r/>
    </w:p>
    <w:p>
      <w:pPr>
        <w:pStyle w:val="397"/>
        <w:ind w:left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53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Цель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>
        <w:rPr>
          <w:b/>
          <w:bCs/>
          <w:sz w:val="28"/>
          <w:szCs w:val="28"/>
        </w:rPr>
        <w:t xml:space="preserve">общекультурного</w:t>
      </w:r>
      <w:r>
        <w:rPr>
          <w:sz w:val="28"/>
          <w:szCs w:val="28"/>
        </w:rPr>
        <w:t xml:space="preserve">  направления состоит в том, чтобы дать возможность обучающимся проявить себя, творчески раскрыться в области различных видах искусства, развивать природные задатки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z w:val="27"/>
          <w:szCs w:val="27"/>
        </w:rPr>
        <w:t xml:space="preserve">формировать культуру поведения на дорогах, как части культуры безопасности жизнедеятельности человека посредством освоения знаний, овладения умениями и практического их применения в повседневной жизни</w:t>
      </w:r>
      <w:r>
        <w:rPr>
          <w:sz w:val="27"/>
          <w:szCs w:val="27"/>
        </w:rPr>
        <w:t xml:space="preserve">.</w:t>
      </w:r>
      <w:r/>
    </w:p>
    <w:p>
      <w:pPr>
        <w:pStyle w:val="397"/>
        <w:ind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Общекультурное направление представлено следующими занятиями внеурочной деятельности: </w:t>
      </w:r>
      <w:r/>
    </w:p>
    <w:p>
      <w:pPr>
        <w:pStyle w:val="397"/>
        <w:numPr>
          <w:ilvl w:val="0"/>
          <w:numId w:val="7"/>
        </w:numPr>
        <w:ind w:left="0" w:firstLine="540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Кружок: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«</w:t>
      </w:r>
      <w:r>
        <w:rPr>
          <w:rFonts w:ascii="Times New Roman" w:hAnsi="Times New Roman"/>
          <w:b/>
          <w:bCs/>
          <w:sz w:val="28"/>
          <w:szCs w:val="28"/>
        </w:rPr>
        <w:t xml:space="preserve">Дорожная </w:t>
      </w:r>
      <w:r>
        <w:rPr>
          <w:rFonts w:ascii="Times New Roman" w:hAnsi="Times New Roman"/>
          <w:b/>
          <w:bCs/>
          <w:sz w:val="28"/>
          <w:szCs w:val="28"/>
        </w:rPr>
        <w:t xml:space="preserve">азбука</w:t>
      </w:r>
      <w:r>
        <w:rPr>
          <w:rFonts w:ascii="Times New Roman" w:hAnsi="Times New Roman"/>
          <w:b/>
          <w:bCs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для обучающихся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класса в объёме </w:t>
      </w:r>
      <w:r>
        <w:rPr>
          <w:rFonts w:ascii="Times New Roman" w:hAnsi="Times New Roman"/>
          <w:sz w:val="28"/>
          <w:szCs w:val="28"/>
        </w:rPr>
        <w:t xml:space="preserve">0,5</w:t>
      </w:r>
      <w:r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в неделю.</w:t>
      </w:r>
      <w:r/>
    </w:p>
    <w:p>
      <w:pPr>
        <w:pStyle w:val="397"/>
        <w:ind w:left="540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97"/>
        <w:ind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с</w:t>
      </w:r>
      <w:r>
        <w:rPr>
          <w:rFonts w:ascii="Times New Roman" w:hAnsi="Times New Roman"/>
          <w:b/>
          <w:bCs/>
          <w:sz w:val="28"/>
          <w:szCs w:val="28"/>
        </w:rPr>
        <w:t xml:space="preserve">портивно-оздоровительно</w:t>
      </w:r>
      <w:r>
        <w:rPr>
          <w:rFonts w:ascii="Times New Roman" w:hAnsi="Times New Roman"/>
          <w:b/>
          <w:bCs/>
          <w:sz w:val="28"/>
          <w:szCs w:val="28"/>
        </w:rPr>
        <w:t xml:space="preserve">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направлени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является развитие познавательной, двигательной и коммуникативной активности обучающихся, укрепление их физического и психоэмоционального здоровья. </w:t>
      </w:r>
      <w:r/>
    </w:p>
    <w:p>
      <w:pPr>
        <w:pStyle w:val="397"/>
        <w:ind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Спортивно-оздоровительное направление представлено следующими  занятиями внеурочной деятельности:</w:t>
      </w:r>
      <w:r/>
    </w:p>
    <w:p>
      <w:pPr>
        <w:pStyle w:val="397"/>
        <w:numPr>
          <w:ilvl w:val="0"/>
          <w:numId w:val="9"/>
        </w:numPr>
        <w:ind w:left="0" w:firstLine="567"/>
        <w:jc w:val="both"/>
        <w:spacing w:lineRule="auto" w:line="240" w:after="0"/>
        <w:shd w:val="clear" w:color="auto" w:fill="FFFFFF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Кружок «Спортивные игры»</w:t>
      </w:r>
      <w:r>
        <w:rPr>
          <w:rFonts w:ascii="Times New Roman" w:hAnsi="Times New Roman"/>
          <w:sz w:val="28"/>
          <w:szCs w:val="28"/>
        </w:rPr>
        <w:t xml:space="preserve"> для обучающихся 1-4 классов по 1 часу в неделю в объёме 4 часа.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97"/>
        <w:jc w:val="both"/>
        <w:spacing w:lineRule="auto" w:line="240" w:after="0"/>
        <w:shd w:val="clear" w:color="auto" w:fill="FFFFFF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97"/>
        <w:jc w:val="both"/>
        <w:spacing w:lineRule="auto" w:line="240" w:after="0"/>
        <w:shd w:val="clear" w:color="auto" w:fill="FFFFFF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97"/>
        <w:jc w:val="both"/>
        <w:spacing w:lineRule="auto" w:line="240" w:after="0"/>
        <w:shd w:val="clear" w:color="auto" w:fill="FFFFFF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97"/>
        <w:jc w:val="both"/>
        <w:spacing w:lineRule="auto" w:line="240" w:after="0"/>
        <w:shd w:val="clear" w:color="auto" w:fill="FFFFFF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97"/>
        <w:jc w:val="both"/>
        <w:spacing w:lineRule="auto" w:line="240" w:after="0"/>
        <w:shd w:val="clear" w:color="auto" w:fill="FFFFFF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397"/>
        <w:jc w:val="both"/>
        <w:spacing w:lineRule="auto" w:line="240" w:after="0"/>
        <w:shd w:val="clear" w:color="auto" w:fill="FFFFFF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397"/>
        <w:jc w:val="both"/>
        <w:spacing w:lineRule="auto" w:line="240" w:after="0"/>
        <w:shd w:val="clear" w:color="auto" w:fill="FFFFFF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397"/>
        <w:jc w:val="both"/>
        <w:spacing w:lineRule="auto" w:line="240" w:after="0"/>
        <w:shd w:val="clear" w:color="auto" w:fill="FFFFFF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397"/>
        <w:jc w:val="both"/>
        <w:spacing w:lineRule="auto" w:line="240" w:after="0"/>
        <w:shd w:val="clear" w:color="auto" w:fill="FFFFFF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97"/>
        <w:jc w:val="both"/>
        <w:spacing w:lineRule="auto" w:line="240" w:after="0"/>
        <w:shd w:val="clear" w:color="auto" w:fill="FFFFFF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97"/>
        <w:jc w:val="both"/>
        <w:spacing w:lineRule="auto" w:line="240" w:after="0"/>
        <w:shd w:val="clear" w:color="auto" w:fill="FFFFFF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97"/>
        <w:jc w:val="both"/>
        <w:spacing w:lineRule="auto" w:line="240" w:after="0"/>
        <w:shd w:val="clear" w:color="auto" w:fill="FFFFFF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 внеурочной деятельности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начального общего образования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202</w:t>
      </w:r>
      <w:r>
        <w:rPr>
          <w:rFonts w:ascii="Times New Roman" w:hAnsi="Times New Roman"/>
          <w:b/>
          <w:sz w:val="28"/>
          <w:szCs w:val="28"/>
        </w:rPr>
        <w:t xml:space="preserve">1</w:t>
      </w:r>
      <w:r>
        <w:rPr>
          <w:rFonts w:ascii="Times New Roman" w:hAnsi="Times New Roman"/>
          <w:b/>
          <w:sz w:val="28"/>
          <w:szCs w:val="28"/>
        </w:rPr>
        <w:t xml:space="preserve">-20</w:t>
      </w:r>
      <w:r>
        <w:rPr>
          <w:rFonts w:ascii="Times New Roman" w:hAnsi="Times New Roman"/>
          <w:b/>
          <w:sz w:val="28"/>
          <w:szCs w:val="28"/>
        </w:rPr>
        <w:t xml:space="preserve">2</w:t>
      </w:r>
      <w:r>
        <w:rPr>
          <w:rFonts w:ascii="Times New Roman" w:hAnsi="Times New Roman"/>
          <w:b/>
          <w:sz w:val="28"/>
          <w:szCs w:val="28"/>
        </w:rPr>
        <w:t xml:space="preserve"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(недельный)</w:t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tbl>
      <w:tblPr>
        <w:tblW w:w="9782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2835"/>
        <w:gridCol w:w="603"/>
        <w:gridCol w:w="531"/>
        <w:gridCol w:w="567"/>
        <w:gridCol w:w="566"/>
        <w:gridCol w:w="710"/>
      </w:tblGrid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398"/>
              <w:numPr>
                <w:ilvl w:val="0"/>
                <w:numId w:val="2"/>
              </w:numPr>
              <w:ind w:left="34" w:hanging="34"/>
              <w:jc w:val="left"/>
              <w:widowControl/>
              <w:tabs>
                <w:tab w:val="left" w:pos="0" w:leader="none"/>
              </w:tabs>
              <w:rPr>
                <w:rFonts w:eastAsia="Lucida Sans Unicode"/>
                <w:b w:val="false"/>
                <w:sz w:val="24"/>
              </w:rPr>
            </w:pPr>
            <w:r>
              <w:rPr>
                <w:rFonts w:eastAsia="Lucida Sans Unicode"/>
                <w:b w:val="false"/>
                <w:sz w:val="24"/>
                <w:lang w:val="ru-RU"/>
              </w:rPr>
              <w:t xml:space="preserve">форма проведения</w:t>
            </w:r>
            <w:r>
              <w:rPr>
                <w:rFonts w:eastAsia="Lucida Sans Unicode"/>
                <w:b w:val="false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top"/>
            <w:vMerge w:val="restart"/>
            <w:textDirection w:val="lrTb"/>
            <w:noWrap w:val="false"/>
          </w:tcPr>
          <w:p>
            <w:pPr>
              <w:pStyle w:val="398"/>
              <w:numPr>
                <w:ilvl w:val="0"/>
                <w:numId w:val="2"/>
              </w:numPr>
              <w:ind w:left="34" w:hanging="34"/>
              <w:jc w:val="left"/>
              <w:widowControl/>
              <w:tabs>
                <w:tab w:val="left" w:pos="0" w:leader="none"/>
              </w:tabs>
              <w:rPr>
                <w:rFonts w:eastAsia="Lucida Sans Unicode"/>
                <w:b w:val="false"/>
                <w:sz w:val="24"/>
              </w:rPr>
            </w:pPr>
            <w:r>
              <w:rPr>
                <w:rFonts w:eastAsia="Lucida Sans Unicode"/>
                <w:b w:val="false"/>
                <w:sz w:val="24"/>
              </w:rPr>
              <w:t xml:space="preserve">Название занятия внеурочной деятельности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10" w:type="dxa"/>
            <w:vAlign w:val="top"/>
            <w:vMerge w:val="restart"/>
            <w:textDirection w:val="lrTb"/>
            <w:noWrap w:val="false"/>
          </w:tcPr>
          <w:p>
            <w:pPr>
              <w:pStyle w:val="397"/>
              <w:ind w:left="-108" w:right="-10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top"/>
            <w:vMerge w:val="continue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10" w:type="dxa"/>
            <w:vAlign w:val="top"/>
            <w:vMerge w:val="continue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274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Общеинтеллекту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Факультатив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для ума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Факультатив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Разговор о правильном питании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Факультатив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Духовно-нравственная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Факультатив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Зернышки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1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610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Общекультурная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Кружок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Дорожная азбука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60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53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56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</w:t>
            </w:r>
            <w:r/>
          </w:p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Кружок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край – родная Белгородчина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Спортивно-оздоровительная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Факультатив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игры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59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в неделю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(по классам)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0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16,5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внеурочной деятельности </w:t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начального общего образования на </w:t>
      </w:r>
      <w:r>
        <w:rPr>
          <w:rFonts w:ascii="Times New Roman" w:hAnsi="Times New Roman"/>
          <w:b/>
          <w:sz w:val="28"/>
          <w:szCs w:val="28"/>
        </w:rPr>
        <w:t xml:space="preserve">202</w:t>
      </w:r>
      <w:r>
        <w:rPr>
          <w:rFonts w:ascii="Times New Roman" w:hAnsi="Times New Roman"/>
          <w:b/>
          <w:sz w:val="28"/>
          <w:szCs w:val="28"/>
        </w:rPr>
        <w:t xml:space="preserve">1</w:t>
      </w:r>
      <w:r>
        <w:rPr>
          <w:rFonts w:ascii="Times New Roman" w:hAnsi="Times New Roman"/>
          <w:b/>
          <w:sz w:val="28"/>
          <w:szCs w:val="28"/>
        </w:rPr>
        <w:t xml:space="preserve">-202</w:t>
      </w:r>
      <w:r>
        <w:rPr>
          <w:rFonts w:ascii="Times New Roman" w:hAnsi="Times New Roman"/>
          <w:b/>
          <w:sz w:val="28"/>
          <w:szCs w:val="28"/>
        </w:rPr>
        <w:t xml:space="preserve">2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(годовой)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tbl>
      <w:tblPr>
        <w:tblW w:w="9923" w:type="dxa"/>
        <w:tblInd w:w="-17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552"/>
        <w:gridCol w:w="708"/>
        <w:gridCol w:w="710"/>
        <w:gridCol w:w="708"/>
        <w:gridCol w:w="708"/>
        <w:gridCol w:w="709"/>
      </w:tblGrid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398"/>
              <w:numPr>
                <w:ilvl w:val="0"/>
                <w:numId w:val="2"/>
              </w:numPr>
              <w:ind w:left="34" w:hanging="34"/>
              <w:jc w:val="left"/>
              <w:widowControl/>
              <w:tabs>
                <w:tab w:val="left" w:pos="0" w:leader="none"/>
              </w:tabs>
              <w:rPr>
                <w:rFonts w:eastAsia="Lucida Sans Unicode"/>
                <w:b w:val="false"/>
                <w:sz w:val="24"/>
              </w:rPr>
            </w:pPr>
            <w:r>
              <w:rPr>
                <w:rFonts w:eastAsia="Lucida Sans Unicode"/>
                <w:b w:val="false"/>
                <w:sz w:val="24"/>
                <w:lang w:val="ru-RU"/>
              </w:rPr>
              <w:t xml:space="preserve">форма проведения</w:t>
            </w:r>
            <w:r>
              <w:rPr>
                <w:rFonts w:eastAsia="Lucida Sans Unicode"/>
                <w:b w:val="false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52" w:type="dxa"/>
            <w:vAlign w:val="top"/>
            <w:vMerge w:val="restart"/>
            <w:textDirection w:val="lrTb"/>
            <w:noWrap w:val="false"/>
          </w:tcPr>
          <w:p>
            <w:pPr>
              <w:pStyle w:val="398"/>
              <w:numPr>
                <w:ilvl w:val="0"/>
                <w:numId w:val="2"/>
              </w:numPr>
              <w:ind w:left="34" w:hanging="34"/>
              <w:jc w:val="left"/>
              <w:widowControl/>
              <w:tabs>
                <w:tab w:val="left" w:pos="0" w:leader="none"/>
              </w:tabs>
              <w:rPr>
                <w:rFonts w:eastAsia="Lucida Sans Unicode"/>
                <w:b w:val="false"/>
                <w:sz w:val="24"/>
              </w:rPr>
            </w:pPr>
            <w:r>
              <w:rPr>
                <w:rFonts w:eastAsia="Lucida Sans Unicode"/>
                <w:b w:val="false"/>
                <w:sz w:val="24"/>
              </w:rPr>
              <w:t xml:space="preserve">Название занятия внеурочной деятельности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4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397"/>
              <w:ind w:left="-108" w:right="-10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52" w:type="dxa"/>
            <w:vAlign w:val="top"/>
            <w:vMerge w:val="continue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274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Общеинтеллекту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Факультатив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для ума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Факультатив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Разговор о правильном питании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Факультатив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Духовно-нравственная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Факультатив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Зернышки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18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Общекультурная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Кружок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Дорожная азбука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Кружок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край – родная Белгородчина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Спортивно-оздоровительная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Факультатив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игры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135</w:t>
            </w:r>
            <w:r/>
          </w:p>
        </w:tc>
      </w:tr>
      <w:tr>
        <w:trPr>
          <w:trHeight w:val="59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в неделю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(по классам)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558</w:t>
            </w:r>
            <w:r/>
          </w:p>
        </w:tc>
      </w:tr>
    </w:tbl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39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397"/>
        <w:jc w:val="center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Ресурсное обеспечени</w:t>
      </w:r>
      <w:r>
        <w:rPr>
          <w:rFonts w:ascii="Times New Roman" w:hAnsi="Times New Roman"/>
          <w:b/>
          <w:bCs/>
          <w:sz w:val="28"/>
          <w:szCs w:val="28"/>
        </w:rPr>
        <w:t xml:space="preserve">е внеурочной деятельности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397"/>
        <w:jc w:val="center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202</w:t>
      </w:r>
      <w:r>
        <w:rPr>
          <w:rFonts w:ascii="Times New Roman" w:hAnsi="Times New Roman"/>
          <w:b/>
          <w:bCs/>
          <w:sz w:val="28"/>
          <w:szCs w:val="28"/>
        </w:rPr>
        <w:t xml:space="preserve">1</w:t>
      </w:r>
      <w:r>
        <w:rPr>
          <w:rFonts w:ascii="Times New Roman" w:hAnsi="Times New Roman"/>
          <w:b/>
          <w:bCs/>
          <w:sz w:val="28"/>
          <w:szCs w:val="28"/>
        </w:rPr>
        <w:t xml:space="preserve">-202</w:t>
      </w:r>
      <w:r>
        <w:rPr>
          <w:rFonts w:ascii="Times New Roman" w:hAnsi="Times New Roman"/>
          <w:b/>
          <w:bCs/>
          <w:sz w:val="28"/>
          <w:szCs w:val="28"/>
        </w:rPr>
        <w:t xml:space="preserve">2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  <w:r/>
    </w:p>
    <w:tbl>
      <w:tblPr>
        <w:tblW w:w="10969" w:type="dxa"/>
        <w:tblInd w:w="-797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4"/>
        <w:gridCol w:w="1849"/>
        <w:gridCol w:w="1929"/>
        <w:gridCol w:w="1440"/>
        <w:gridCol w:w="3718"/>
        <w:gridCol w:w="1559"/>
      </w:tblGrid>
      <w:tr>
        <w:trPr>
          <w:cantSplit/>
          <w:trHeight w:val="16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4" w:type="dxa"/>
            <w:vAlign w:val="top"/>
            <w:vMerge w:val="restart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9" w:type="dxa"/>
            <w:vAlign w:val="top"/>
            <w:vMerge w:val="restart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направления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9" w:type="dxa"/>
            <w:vAlign w:val="top"/>
            <w:vMerge w:val="restart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занятия внеурочной деятельности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17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4" w:type="dxa"/>
            <w:vAlign w:val="top"/>
            <w:vMerge w:val="continue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9" w:type="dxa"/>
            <w:vAlign w:val="top"/>
            <w:vMerge w:val="continue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9" w:type="dxa"/>
            <w:vAlign w:val="top"/>
            <w:vMerge w:val="continue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Кадровое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18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Программное</w:t>
            </w:r>
            <w:r/>
          </w:p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(с указанием сроков реализации программы)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Материально-техническое</w:t>
            </w:r>
            <w:r/>
          </w:p>
        </w:tc>
      </w:tr>
      <w:tr>
        <w:trPr>
          <w:trHeight w:val="124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9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Духовно-нравственное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9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Факультатив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«Зернышки»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18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внеурочной деятельности обучающихся начальной школы, Белгород, 2011</w:t>
            </w:r>
            <w:r/>
          </w:p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 программы:</w:t>
            </w:r>
            <w:r/>
          </w:p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Дзерович М.А.,педагог дополнительного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детей</w:t>
            </w:r>
            <w:r/>
          </w:p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«Станция юных техников Белгородского района</w:t>
            </w:r>
            <w:r/>
          </w:p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Белгородской области»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начальных классов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9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9" w:type="dxa"/>
            <w:vAlign w:val="top"/>
            <w:textDirection w:val="lrTb"/>
            <w:noWrap w:val="false"/>
          </w:tcPr>
          <w:p>
            <w:pPr>
              <w:pStyle w:val="397"/>
              <w:ind w:left="-22" w:right="-161"/>
              <w:spacing w:lineRule="auto" w:line="240" w:after="0"/>
              <w:tabs>
                <w:tab w:val="left" w:pos="480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Кружок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Мой край – родная Белгородчина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географии классов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18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Белгородоведение в начальной школе: примерные программы урочной и внеурочной деятельности /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чаева, И.В. Шиянова, В.В. Стручаев. – Белгород: ИПЦ «Политерра», 2014.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начальных классов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474" w:type="dxa"/>
            <w:vAlign w:val="top"/>
            <w:vMerge w:val="restart"/>
            <w:textDirection w:val="lrTb"/>
            <w:noWrap w:val="false"/>
          </w:tcPr>
          <w:p>
            <w:pPr>
              <w:pStyle w:val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1849" w:type="dxa"/>
            <w:vAlign w:val="top"/>
            <w:vMerge w:val="restart"/>
            <w:textDirection w:val="lrTb"/>
            <w:noWrap w:val="false"/>
          </w:tcPr>
          <w:p>
            <w:pPr>
              <w:pStyle w:val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Общеинтеллек туальное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Факультатив «Информатика»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397"/>
              <w:ind w:right="-119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Учитель начальных классов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18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60"/>
              </w:rPr>
              <w:t xml:space="preserve">Рабочая программа по информатике для начальной школы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60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60"/>
              </w:rPr>
              <w:t xml:space="preserve">(1-4 классы),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разработанная международной школой математики и программирования «Алгоритмика»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60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Кабинет начальных классов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474" w:type="dxa"/>
            <w:vAlign w:val="top"/>
            <w:vMerge w:val="continue"/>
            <w:textDirection w:val="lrTb"/>
            <w:noWrap w:val="false"/>
          </w:tcPr>
          <w:p>
            <w:pPr>
              <w:pStyle w:val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849" w:type="dxa"/>
            <w:vAlign w:val="top"/>
            <w:vMerge w:val="continue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9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Факультатив «Гимнастика для ума»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397"/>
              <w:ind w:right="-119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18" w:type="dxa"/>
            <w:vAlign w:val="top"/>
            <w:textDirection w:val="lrTb"/>
            <w:noWrap w:val="false"/>
          </w:tcPr>
          <w:p>
            <w:pPr>
              <w:pStyle w:val="397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Кирилова И.Ю. Программа к факультативному курсу «Гимнастика для ума». – Белгород: КОНСТАНТА, 2014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начальных классов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74" w:type="dxa"/>
            <w:vAlign w:val="top"/>
            <w:vMerge w:val="continue"/>
            <w:textDirection w:val="lrTb"/>
            <w:noWrap w:val="false"/>
          </w:tcPr>
          <w:p>
            <w:pPr>
              <w:pStyle w:val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9" w:type="dxa"/>
            <w:vAlign w:val="top"/>
            <w:vMerge w:val="continue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9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«Разговор о правильном питании»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397"/>
              <w:ind w:right="-119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18" w:type="dxa"/>
            <w:vAlign w:val="top"/>
            <w:textDirection w:val="lrTb"/>
            <w:noWrap w:val="false"/>
          </w:tcPr>
          <w:p>
            <w:pPr>
              <w:pStyle w:val="39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 Разговор о правильном питании», Безруких М.М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, Москва,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начальных классов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9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Общекультур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9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Кружок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Дорожная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азбука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18" w:type="dxa"/>
            <w:vAlign w:val="top"/>
            <w:textDirection w:val="lrTb"/>
            <w:noWrap w:val="false"/>
          </w:tcPr>
          <w:p>
            <w:pPr>
              <w:pStyle w:val="397"/>
              <w:jc w:val="both"/>
              <w:spacing w:lineRule="auto" w:line="240" w:after="0"/>
              <w:shd w:val="clear" w:color="auto" w:fill="FFFFFF"/>
              <w:rPr>
                <w:rFonts w:ascii="Times New Roman" w:hAnsi="Times New Roman" w:eastAsia="Batang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eastAsia="Batang"/>
                <w:color w:val="000000"/>
                <w:sz w:val="24"/>
                <w:szCs w:val="24"/>
                <w:lang w:eastAsia="ko-KR"/>
              </w:rPr>
              <w:t xml:space="preserve">Примерн</w:t>
            </w:r>
            <w:r>
              <w:rPr>
                <w:rFonts w:ascii="Times New Roman" w:hAnsi="Times New Roman" w:eastAsia="Batang"/>
                <w:color w:val="000000"/>
                <w:sz w:val="24"/>
                <w:szCs w:val="24"/>
                <w:lang w:eastAsia="ko-KR"/>
              </w:rPr>
              <w:t xml:space="preserve">ая программа</w:t>
            </w:r>
            <w:r>
              <w:rPr>
                <w:rFonts w:ascii="Times New Roman" w:hAnsi="Times New Roman" w:eastAsia="Batang"/>
                <w:color w:val="000000"/>
                <w:sz w:val="24"/>
                <w:szCs w:val="24"/>
                <w:lang w:eastAsia="ko-KR"/>
              </w:rPr>
              <w:t xml:space="preserve"> внеурочных занятий по изучению правил дорожного движения для обучающихся 1-6 классов общеобразовательных учреждений «Азбука дорожного движения» - Симферополь, 2016</w:t>
            </w:r>
            <w:r>
              <w:rPr>
                <w:rFonts w:ascii="Times New Roman" w:hAnsi="Times New Roman" w:eastAsia="Batang"/>
                <w:color w:val="000000"/>
                <w:sz w:val="20"/>
                <w:szCs w:val="20"/>
                <w:lang w:eastAsia="ko-KR"/>
              </w:rPr>
            </w:r>
            <w:r/>
          </w:p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начальных классов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4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9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Спортивно-оздоровитель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9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9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Кружок «Спортивные игры»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18" w:type="dxa"/>
            <w:vAlign w:val="top"/>
            <w:textDirection w:val="lrTb"/>
            <w:noWrap w:val="false"/>
          </w:tcPr>
          <w:p>
            <w:pPr>
              <w:pStyle w:val="397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по физической культуре 1-11 классы, В.И.Лях,А.А.Зданевич. М.Просвещение, 2012 г.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97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9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начальных классов</w:t>
            </w:r>
            <w:r/>
          </w:p>
        </w:tc>
      </w:tr>
    </w:tbl>
    <w:p>
      <w:pPr>
        <w:pStyle w:val="397"/>
        <w:jc w:val="center"/>
        <w:spacing w:lineRule="auto" w:line="240" w:after="0"/>
        <w:sectPr>
          <w:footerReference w:type="default" r:id="rId11"/>
          <w:footnotePr/>
          <w:type w:val="nextPage"/>
          <w:pgSz w:w="11906" w:h="16838" w:orient="portrait"/>
          <w:pgMar w:top="993" w:right="849" w:bottom="851" w:left="1560" w:header="1134" w:footer="177" w:gutter="0"/>
          <w:cols w:num="1" w:sep="0" w:space="720" w:equalWidth="1"/>
          <w:docGrid w:linePitch="360"/>
          <w:titlePg/>
        </w:sectPr>
      </w:pPr>
      <w:r/>
      <w:r/>
    </w:p>
    <w:p>
      <w:r/>
    </w:p>
    <w:sectPr>
      <w:headerReference w:type="default" r:id="rId8"/>
      <w:headerReference w:type="even" r:id="rId9"/>
      <w:headerReference w:type="first" r:id="rId10"/>
      <w:footerReference w:type="default" r:id="rId12"/>
      <w:footerReference w:type="even" r:id="rId13"/>
      <w:footerReference w:type="first" r:id="rId14"/>
      <w:footnotePr/>
      <w:type w:val="nextPage"/>
      <w:pgSz w:w="11906" w:h="16838" w:orient="portrait"/>
      <w:pgMar w:top="1134" w:right="993" w:bottom="1134" w:left="851" w:header="709" w:footer="62" w:gutter="0"/>
      <w:pgNumType w:start="9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tonCSanPin">
    <w:panose1 w:val="020B0804020202020204"/>
  </w:font>
  <w:font w:name="Franklin Gothic Medium Cond">
    <w:panose1 w:val="020B0606030402020204"/>
  </w:font>
  <w:font w:name="Segoe UI">
    <w:panose1 w:val="020B0502040204020203"/>
  </w:font>
  <w:font w:name="DejaVu Sans">
    <w:panose1 w:val="020B0603030804020204"/>
  </w:font>
  <w:font w:name="Verdana">
    <w:panose1 w:val="020B0604030504040204"/>
  </w:font>
  <w:font w:name="Lucida Sans Unicode">
    <w:panose1 w:val="020B0602030504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mbria">
    <w:panose1 w:val="02040503050406030204"/>
  </w:font>
  <w:font w:name="Batang">
    <w:panose1 w:val="02010600030101010101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0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7</w:t>
    </w:r>
    <w:r>
      <w:fldChar w:fldCharType="end"/>
    </w:r>
    <w:r>
      <w:rPr>
        <w:lang w:val="ru-RU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0"/>
      <w:jc w:val="center"/>
      <w:rPr>
        <w:lang w:val="ru-RU"/>
      </w:rPr>
    </w:pPr>
    <w:r>
      <w:rPr>
        <w:lang w:val="ru-RU"/>
      </w:rPr>
      <w:t xml:space="preserve">10</w:t>
    </w:r>
    <w:r>
      <w:rPr>
        <w:lang w:val="ru-RU"/>
      </w:rPr>
    </w:r>
    <w:r/>
  </w:p>
  <w:p>
    <w:pPr>
      <w:pStyle w:val="397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7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7"/>
      <w:jc w:val="center"/>
    </w:pPr>
    <w:r>
      <w:t xml:space="preserve">8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398"/>
      <w:isLgl w:val="false"/>
      <w:suff w:val="tab"/>
      <w:lvlText w:val=""/>
      <w:lvlJc w:val="left"/>
      <w:pPr>
        <w:pStyle w:val="397"/>
        <w:ind w:left="1440" w:hanging="360"/>
        <w:tabs>
          <w:tab w:val="num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397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397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397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397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397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397"/>
        <w:ind w:left="0" w:firstLine="0"/>
        <w:tabs>
          <w:tab w:val="num" w:pos="0" w:leader="none"/>
        </w:tabs>
      </w:pPr>
    </w:lvl>
    <w:lvl w:ilvl="6">
      <w:start w:val="3"/>
      <w:numFmt w:val="upperRoman"/>
      <w:isLgl w:val="false"/>
      <w:suff w:val="tab"/>
      <w:lvlText w:val=".%7"/>
      <w:lvlJc w:val="left"/>
      <w:pPr>
        <w:pStyle w:val="397"/>
        <w:ind w:left="0" w:firstLine="0"/>
        <w:tabs>
          <w:tab w:val="num" w:pos="0" w:leader="none"/>
        </w:tabs>
      </w:pPr>
      <w:rPr>
        <w:caps/>
      </w:rPr>
    </w:lvl>
    <w:lvl w:ilvl="7">
      <w:start w:val="1"/>
      <w:numFmt w:val="decimal"/>
      <w:isLgl w:val="false"/>
      <w:suff w:val="nothing"/>
      <w:lvlText w:val=""/>
      <w:lvlJc w:val="left"/>
      <w:pPr>
        <w:pStyle w:val="397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397"/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397"/>
        <w:ind w:left="643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397"/>
        <w:ind w:left="720" w:hanging="360"/>
        <w:tabs>
          <w:tab w:val="num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397"/>
        <w:ind w:left="1440" w:hanging="360"/>
        <w:tabs>
          <w:tab w:val="num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397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397"/>
        <w:ind w:left="786" w:hanging="360"/>
        <w:tabs>
          <w:tab w:val="num" w:pos="78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397"/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397"/>
        <w:ind w:left="1212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397"/>
        <w:ind w:left="19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397"/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397"/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397"/>
        <w:ind w:left="41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397"/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397"/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397"/>
        <w:ind w:left="63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397"/>
        <w:ind w:left="702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397"/>
        <w:ind w:left="862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397"/>
        <w:ind w:left="1582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397"/>
        <w:ind w:left="2302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397"/>
        <w:ind w:left="3022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397"/>
        <w:ind w:left="3742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397"/>
        <w:ind w:left="4462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397"/>
        <w:ind w:left="5182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397"/>
        <w:ind w:left="5902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397"/>
        <w:ind w:left="6622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397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397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39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39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397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39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39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397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397"/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397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397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397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397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397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397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397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397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397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397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397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39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39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397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39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39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397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397"/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36"/>
    <w:next w:val="43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36"/>
    <w:next w:val="43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36"/>
    <w:next w:val="43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36"/>
    <w:next w:val="43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36"/>
    <w:next w:val="43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36"/>
    <w:next w:val="43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36"/>
    <w:next w:val="43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36"/>
    <w:next w:val="43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36"/>
    <w:next w:val="43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36"/>
    <w:next w:val="43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36"/>
    <w:next w:val="43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36"/>
    <w:next w:val="43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36"/>
    <w:next w:val="43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3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3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36"/>
    <w:next w:val="43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3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436"/>
    <w:next w:val="436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436"/>
    <w:next w:val="436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436"/>
    <w:next w:val="436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436"/>
    <w:next w:val="436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436"/>
    <w:next w:val="436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436"/>
    <w:next w:val="436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436"/>
    <w:next w:val="436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436"/>
    <w:next w:val="436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436"/>
    <w:next w:val="436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97">
    <w:name w:val="Обычный"/>
    <w:next w:val="397"/>
    <w:link w:val="397"/>
    <w:rPr>
      <w:rFonts w:ascii="Calibri" w:hAnsi="Calibri" w:eastAsia="Calibri"/>
      <w:sz w:val="22"/>
      <w:szCs w:val="22"/>
      <w:lang w:val="ru-RU" w:bidi="ar-SA" w:eastAsia="ar-SA"/>
    </w:rPr>
    <w:pPr>
      <w:spacing w:lineRule="auto" w:line="276" w:after="200"/>
    </w:pPr>
  </w:style>
  <w:style w:type="paragraph" w:styleId="398">
    <w:name w:val="Заголовок 1"/>
    <w:basedOn w:val="397"/>
    <w:next w:val="397"/>
    <w:link w:val="397"/>
    <w:rPr>
      <w:rFonts w:ascii="Times New Roman" w:hAnsi="Times New Roman" w:eastAsia="Arial Unicode MS"/>
      <w:b/>
      <w:bCs/>
      <w:i/>
      <w:iCs/>
      <w:color w:val="000000"/>
      <w:sz w:val="28"/>
      <w:szCs w:val="24"/>
      <w:lang w:val="en-US" w:bidi="en-US" w:eastAsia="en-US"/>
    </w:rPr>
    <w:pPr>
      <w:numPr>
        <w:ilvl w:val="0"/>
        <w:numId w:val="1"/>
      </w:numPr>
      <w:jc w:val="center"/>
      <w:keepNext/>
      <w:spacing w:lineRule="auto" w:line="240" w:after="0" w:before="0"/>
      <w:widowControl w:val="off"/>
      <w:outlineLvl w:val="0"/>
    </w:pPr>
  </w:style>
  <w:style w:type="paragraph" w:styleId="399">
    <w:name w:val="Заголовок 2"/>
    <w:basedOn w:val="397"/>
    <w:next w:val="397"/>
    <w:link w:val="397"/>
    <w:rPr>
      <w:rFonts w:ascii="Cambria" w:hAnsi="Cambria"/>
      <w:b/>
      <w:bCs/>
      <w:i/>
      <w:iCs/>
      <w:color w:val="000000"/>
      <w:sz w:val="28"/>
      <w:szCs w:val="28"/>
      <w:lang w:val="en-US" w:bidi="en-US" w:eastAsia="en-US"/>
    </w:rPr>
    <w:pPr>
      <w:keepNext/>
      <w:spacing w:lineRule="auto" w:line="240" w:after="60" w:before="240"/>
      <w:widowControl w:val="off"/>
    </w:pPr>
  </w:style>
  <w:style w:type="paragraph" w:styleId="400">
    <w:name w:val="Заголовок 3"/>
    <w:basedOn w:val="397"/>
    <w:next w:val="397"/>
    <w:link w:val="397"/>
    <w:rPr>
      <w:rFonts w:ascii="Arial" w:hAnsi="Arial" w:eastAsia="Times New Roman"/>
      <w:b/>
      <w:bCs/>
      <w:sz w:val="26"/>
      <w:szCs w:val="26"/>
    </w:rPr>
    <w:pPr>
      <w:ind w:left="720" w:right="0" w:hanging="720"/>
      <w:keepNext/>
      <w:spacing w:lineRule="auto" w:line="240" w:after="60" w:before="240"/>
      <w:tabs>
        <w:tab w:val="left" w:pos="0" w:leader="none"/>
      </w:tabs>
    </w:pPr>
  </w:style>
  <w:style w:type="paragraph" w:styleId="401">
    <w:name w:val="Заголовок 4"/>
    <w:basedOn w:val="397"/>
    <w:next w:val="397"/>
    <w:link w:val="397"/>
    <w:rPr>
      <w:rFonts w:ascii="Times New Roman" w:hAnsi="Times New Roman" w:eastAsia="Times New Roman"/>
      <w:b/>
      <w:bCs/>
      <w:sz w:val="28"/>
      <w:szCs w:val="28"/>
    </w:rPr>
    <w:pPr>
      <w:ind w:left="864" w:right="0" w:hanging="864"/>
      <w:keepNext/>
      <w:spacing w:lineRule="auto" w:line="240" w:after="60" w:before="240"/>
      <w:tabs>
        <w:tab w:val="left" w:pos="0" w:leader="none"/>
      </w:tabs>
    </w:pPr>
  </w:style>
  <w:style w:type="paragraph" w:styleId="402">
    <w:name w:val="Заголовок 5"/>
    <w:basedOn w:val="397"/>
    <w:next w:val="397"/>
    <w:link w:val="397"/>
    <w:rPr>
      <w:rFonts w:ascii="Times New Roman" w:hAnsi="Times New Roman" w:eastAsia="Times New Roman"/>
      <w:b/>
      <w:bCs/>
      <w:i/>
      <w:iCs/>
      <w:sz w:val="26"/>
      <w:szCs w:val="26"/>
    </w:rPr>
    <w:pPr>
      <w:ind w:left="1008" w:right="0" w:hanging="1008"/>
      <w:spacing w:lineRule="auto" w:line="240" w:after="60" w:before="240"/>
      <w:tabs>
        <w:tab w:val="left" w:pos="0" w:leader="none"/>
      </w:tabs>
    </w:pPr>
  </w:style>
  <w:style w:type="paragraph" w:styleId="403">
    <w:name w:val="Заголовок 7"/>
    <w:basedOn w:val="397"/>
    <w:next w:val="397"/>
    <w:link w:val="397"/>
    <w:rPr>
      <w:rFonts w:ascii="Times New Roman" w:hAnsi="Times New Roman" w:eastAsia="Times New Roman"/>
      <w:sz w:val="24"/>
      <w:szCs w:val="24"/>
    </w:rPr>
    <w:pPr>
      <w:ind w:left="1296" w:right="0" w:hanging="1296"/>
      <w:spacing w:lineRule="auto" w:line="240" w:after="60" w:before="240"/>
      <w:tabs>
        <w:tab w:val="left" w:pos="0" w:leader="none"/>
      </w:tabs>
    </w:pPr>
  </w:style>
  <w:style w:type="paragraph" w:styleId="404">
    <w:name w:val="Заголовок 9"/>
    <w:basedOn w:val="397"/>
    <w:next w:val="397"/>
    <w:link w:val="397"/>
    <w:rPr>
      <w:rFonts w:ascii="Times New Roman" w:hAnsi="Times New Roman" w:eastAsia="Times New Roman"/>
      <w:b/>
      <w:sz w:val="26"/>
      <w:szCs w:val="20"/>
    </w:rPr>
    <w:pPr>
      <w:ind w:left="1584" w:right="0" w:hanging="1584"/>
      <w:jc w:val="center"/>
      <w:keepNext/>
      <w:spacing w:lineRule="auto" w:line="240" w:after="0" w:before="0"/>
      <w:tabs>
        <w:tab w:val="left" w:pos="0" w:leader="none"/>
      </w:tabs>
    </w:pPr>
  </w:style>
  <w:style w:type="character" w:styleId="405">
    <w:name w:val="Основной шрифт абзаца"/>
    <w:next w:val="405"/>
    <w:link w:val="397"/>
  </w:style>
  <w:style w:type="table" w:styleId="406">
    <w:name w:val="Обычная таблица"/>
    <w:next w:val="406"/>
    <w:link w:val="397"/>
    <w:semiHidden/>
    <w:tblPr/>
  </w:style>
  <w:style w:type="numbering" w:styleId="407">
    <w:name w:val="Нет списка"/>
    <w:next w:val="407"/>
    <w:link w:val="397"/>
    <w:semiHidden/>
  </w:style>
  <w:style w:type="character" w:styleId="408">
    <w:name w:val="WW8Num1z6"/>
    <w:next w:val="408"/>
    <w:link w:val="397"/>
    <w:rPr>
      <w:caps/>
    </w:rPr>
  </w:style>
  <w:style w:type="character" w:styleId="409">
    <w:name w:val="WW8Num3z0"/>
    <w:next w:val="409"/>
    <w:link w:val="397"/>
    <w:rPr>
      <w:rFonts w:ascii="Symbol" w:hAnsi="Symbol"/>
    </w:rPr>
  </w:style>
  <w:style w:type="character" w:styleId="410">
    <w:name w:val="WW8Num3z1"/>
    <w:next w:val="410"/>
    <w:link w:val="397"/>
    <w:rPr>
      <w:rFonts w:ascii="Courier New" w:hAnsi="Courier New"/>
    </w:rPr>
  </w:style>
  <w:style w:type="character" w:styleId="411">
    <w:name w:val="WW8Num3z2"/>
    <w:next w:val="411"/>
    <w:link w:val="397"/>
    <w:rPr>
      <w:rFonts w:ascii="Wingdings" w:hAnsi="Wingdings"/>
    </w:rPr>
  </w:style>
  <w:style w:type="character" w:styleId="412">
    <w:name w:val="WW8Num4z0"/>
    <w:next w:val="412"/>
    <w:link w:val="397"/>
    <w:rPr>
      <w:rFonts w:ascii="Symbol" w:hAnsi="Symbol"/>
    </w:rPr>
  </w:style>
  <w:style w:type="character" w:styleId="413">
    <w:name w:val="WW8Num4z1"/>
    <w:next w:val="413"/>
    <w:link w:val="397"/>
    <w:rPr>
      <w:rFonts w:ascii="Courier New" w:hAnsi="Courier New"/>
    </w:rPr>
  </w:style>
  <w:style w:type="character" w:styleId="414">
    <w:name w:val="WW8Num4z2"/>
    <w:next w:val="414"/>
    <w:link w:val="397"/>
    <w:rPr>
      <w:rFonts w:ascii="Wingdings" w:hAnsi="Wingdings"/>
    </w:rPr>
  </w:style>
  <w:style w:type="character" w:styleId="415">
    <w:name w:val="WW8Num5z0"/>
    <w:next w:val="415"/>
    <w:link w:val="397"/>
    <w:rPr>
      <w:rFonts w:ascii="Symbol" w:hAnsi="Symbol"/>
    </w:rPr>
  </w:style>
  <w:style w:type="character" w:styleId="416">
    <w:name w:val="WW8Num5z1"/>
    <w:next w:val="416"/>
    <w:link w:val="397"/>
    <w:rPr>
      <w:rFonts w:ascii="Courier New" w:hAnsi="Courier New"/>
    </w:rPr>
  </w:style>
  <w:style w:type="character" w:styleId="417">
    <w:name w:val="WW8Num5z2"/>
    <w:next w:val="417"/>
    <w:link w:val="397"/>
    <w:rPr>
      <w:rFonts w:ascii="Wingdings" w:hAnsi="Wingdings"/>
    </w:rPr>
  </w:style>
  <w:style w:type="character" w:styleId="418">
    <w:name w:val="WW8Num6z0"/>
    <w:next w:val="418"/>
    <w:link w:val="397"/>
    <w:rPr>
      <w:rFonts w:ascii="Symbol" w:hAnsi="Symbol"/>
    </w:rPr>
  </w:style>
  <w:style w:type="character" w:styleId="419">
    <w:name w:val="WW8Num6z1"/>
    <w:next w:val="419"/>
    <w:link w:val="397"/>
    <w:rPr>
      <w:rFonts w:ascii="Courier New" w:hAnsi="Courier New"/>
    </w:rPr>
  </w:style>
  <w:style w:type="character" w:styleId="420">
    <w:name w:val="WW8Num6z2"/>
    <w:next w:val="420"/>
    <w:link w:val="397"/>
    <w:rPr>
      <w:rFonts w:ascii="Wingdings" w:hAnsi="Wingdings"/>
    </w:rPr>
  </w:style>
  <w:style w:type="character" w:styleId="421">
    <w:name w:val="Основной шрифт абзаца1"/>
    <w:next w:val="421"/>
    <w:link w:val="397"/>
  </w:style>
  <w:style w:type="character" w:styleId="422">
    <w:name w:val="Номер страницы"/>
    <w:basedOn w:val="421"/>
    <w:next w:val="422"/>
    <w:link w:val="397"/>
  </w:style>
  <w:style w:type="character" w:styleId="423">
    <w:name w:val="Заголовок 1 Знак"/>
    <w:next w:val="423"/>
    <w:link w:val="397"/>
    <w:rPr>
      <w:rFonts w:eastAsia="Arial Unicode MS"/>
      <w:b/>
      <w:bCs/>
      <w:i/>
      <w:iCs/>
      <w:color w:val="000000"/>
      <w:sz w:val="28"/>
      <w:szCs w:val="24"/>
      <w:lang w:val="en-US" w:bidi="en-US" w:eastAsia="en-US"/>
    </w:rPr>
  </w:style>
  <w:style w:type="character" w:styleId="424">
    <w:name w:val="Заголовок 2 Знак"/>
    <w:next w:val="424"/>
    <w:link w:val="397"/>
    <w:rPr>
      <w:rFonts w:ascii="Cambria" w:hAnsi="Cambria"/>
      <w:b/>
      <w:bCs/>
      <w:i/>
      <w:iCs/>
      <w:color w:val="000000"/>
      <w:sz w:val="28"/>
      <w:szCs w:val="28"/>
      <w:lang w:val="en-US" w:bidi="en-US" w:eastAsia="en-US"/>
    </w:rPr>
  </w:style>
  <w:style w:type="character" w:styleId="425">
    <w:name w:val="Основной текст Знак"/>
    <w:next w:val="425"/>
    <w:link w:val="397"/>
    <w:rPr>
      <w:rFonts w:eastAsia="Lucida Sans Unicode"/>
      <w:b/>
      <w:bCs/>
      <w:color w:val="000000"/>
      <w:sz w:val="28"/>
      <w:szCs w:val="28"/>
      <w:lang w:val="en-US" w:bidi="en-US" w:eastAsia="en-US"/>
    </w:rPr>
  </w:style>
  <w:style w:type="character" w:styleId="426">
    <w:name w:val="Заголовок 3 Знак"/>
    <w:next w:val="426"/>
    <w:link w:val="397"/>
    <w:rPr>
      <w:rFonts w:ascii="Arial" w:hAnsi="Arial" w:eastAsia="Times New Roman"/>
      <w:b/>
      <w:bCs/>
      <w:sz w:val="26"/>
      <w:szCs w:val="26"/>
    </w:rPr>
  </w:style>
  <w:style w:type="character" w:styleId="427">
    <w:name w:val="Заголовок 4 Знак"/>
    <w:next w:val="427"/>
    <w:link w:val="397"/>
    <w:rPr>
      <w:rFonts w:ascii="Times New Roman" w:hAnsi="Times New Roman" w:eastAsia="Times New Roman"/>
      <w:b/>
      <w:bCs/>
      <w:sz w:val="28"/>
      <w:szCs w:val="28"/>
    </w:rPr>
  </w:style>
  <w:style w:type="character" w:styleId="428">
    <w:name w:val="Заголовок 5 Знак"/>
    <w:next w:val="428"/>
    <w:link w:val="397"/>
    <w:rPr>
      <w:rFonts w:ascii="Times New Roman" w:hAnsi="Times New Roman" w:eastAsia="Times New Roman"/>
      <w:b/>
      <w:bCs/>
      <w:i/>
      <w:iCs/>
      <w:sz w:val="26"/>
      <w:szCs w:val="26"/>
    </w:rPr>
  </w:style>
  <w:style w:type="character" w:styleId="429">
    <w:name w:val="Заголовок 7 Знак"/>
    <w:next w:val="429"/>
    <w:link w:val="397"/>
    <w:rPr>
      <w:rFonts w:ascii="Times New Roman" w:hAnsi="Times New Roman" w:eastAsia="Times New Roman"/>
      <w:sz w:val="24"/>
      <w:szCs w:val="24"/>
    </w:rPr>
  </w:style>
  <w:style w:type="character" w:styleId="430">
    <w:name w:val="Заголовок 9 Знак"/>
    <w:next w:val="430"/>
    <w:link w:val="397"/>
    <w:rPr>
      <w:rFonts w:ascii="Times New Roman" w:hAnsi="Times New Roman" w:eastAsia="Times New Roman"/>
      <w:b/>
      <w:sz w:val="26"/>
    </w:rPr>
  </w:style>
  <w:style w:type="paragraph" w:styleId="431">
    <w:name w:val="Заголовок"/>
    <w:basedOn w:val="397"/>
    <w:next w:val="432"/>
    <w:link w:val="397"/>
    <w:rPr>
      <w:rFonts w:ascii="Arial" w:hAnsi="Arial" w:eastAsia="DejaVu Sans"/>
      <w:sz w:val="28"/>
      <w:szCs w:val="28"/>
    </w:rPr>
    <w:pPr>
      <w:keepNext/>
      <w:spacing w:after="120" w:before="240"/>
    </w:pPr>
  </w:style>
  <w:style w:type="paragraph" w:styleId="432">
    <w:name w:val="Основной текст"/>
    <w:basedOn w:val="397"/>
    <w:next w:val="432"/>
    <w:link w:val="397"/>
    <w:rPr>
      <w:rFonts w:eastAsia="Lucida Sans Unicode"/>
      <w:b/>
      <w:bCs/>
      <w:color w:val="000000"/>
      <w:sz w:val="28"/>
      <w:szCs w:val="28"/>
      <w:lang w:val="en-US" w:bidi="en-US" w:eastAsia="en-US"/>
    </w:rPr>
    <w:pPr>
      <w:spacing w:lineRule="auto" w:line="240" w:after="0" w:before="0"/>
      <w:widowControl w:val="off"/>
    </w:pPr>
  </w:style>
  <w:style w:type="paragraph" w:styleId="433">
    <w:name w:val="Список"/>
    <w:basedOn w:val="432"/>
    <w:next w:val="433"/>
    <w:link w:val="397"/>
    <w:rPr>
      <w:rFonts w:ascii="Arial" w:hAnsi="Arial"/>
    </w:rPr>
  </w:style>
  <w:style w:type="paragraph" w:styleId="434">
    <w:name w:val="Название1"/>
    <w:basedOn w:val="397"/>
    <w:next w:val="434"/>
    <w:link w:val="397"/>
    <w:rPr>
      <w:rFonts w:ascii="Arial" w:hAnsi="Arial"/>
      <w:i/>
      <w:iCs/>
      <w:sz w:val="20"/>
      <w:szCs w:val="24"/>
    </w:rPr>
    <w:pPr>
      <w:spacing w:after="120" w:before="120"/>
    </w:pPr>
  </w:style>
  <w:style w:type="paragraph" w:styleId="435">
    <w:name w:val="Указатель1"/>
    <w:basedOn w:val="397"/>
    <w:next w:val="435"/>
    <w:link w:val="397"/>
    <w:rPr>
      <w:rFonts w:ascii="Arial" w:hAnsi="Arial"/>
    </w:rPr>
  </w:style>
  <w:style w:type="paragraph" w:styleId="436" w:default="1">
    <w:name w:val="Normal"/>
    <w:next w:val="436"/>
    <w:link w:val="397"/>
    <w:rPr>
      <w:rFonts w:ascii="Calibri" w:hAnsi="Calibri" w:eastAsia="Calibri"/>
      <w:color w:val="000000"/>
      <w:sz w:val="24"/>
      <w:szCs w:val="24"/>
      <w:lang w:val="ru-RU" w:bidi="ar-SA" w:eastAsia="ar-SA"/>
    </w:rPr>
  </w:style>
  <w:style w:type="paragraph" w:styleId="437">
    <w:name w:val="List Paragraph"/>
    <w:basedOn w:val="397"/>
    <w:next w:val="437"/>
    <w:link w:val="397"/>
    <w:pPr>
      <w:ind w:left="720" w:right="0" w:firstLine="709"/>
      <w:jc w:val="both"/>
      <w:spacing w:lineRule="auto" w:line="240" w:after="0" w:before="0"/>
    </w:pPr>
  </w:style>
  <w:style w:type="paragraph" w:styleId="438">
    <w:name w:val="Заголовок 3+"/>
    <w:basedOn w:val="397"/>
    <w:next w:val="438"/>
    <w:link w:val="397"/>
    <w:rPr>
      <w:rFonts w:ascii="Times New Roman" w:hAnsi="Times New Roman"/>
      <w:b/>
      <w:bCs/>
      <w:sz w:val="28"/>
      <w:szCs w:val="28"/>
    </w:rPr>
    <w:pPr>
      <w:jc w:val="center"/>
      <w:spacing w:lineRule="auto" w:line="240" w:after="0" w:before="240"/>
      <w:widowControl w:val="off"/>
    </w:pPr>
  </w:style>
  <w:style w:type="paragraph" w:styleId="439">
    <w:name w:val="Содержимое таблицы"/>
    <w:basedOn w:val="397"/>
    <w:next w:val="439"/>
    <w:link w:val="397"/>
    <w:rPr>
      <w:rFonts w:ascii="Times New Roman" w:hAnsi="Times New Roman"/>
      <w:color w:val="000000"/>
      <w:sz w:val="24"/>
      <w:szCs w:val="24"/>
      <w:lang w:val="en-US"/>
    </w:rPr>
    <w:pPr>
      <w:spacing w:lineRule="auto" w:line="240" w:after="0" w:before="0"/>
      <w:widowControl w:val="off"/>
    </w:pPr>
  </w:style>
  <w:style w:type="paragraph" w:styleId="440">
    <w:name w:val="Нижний колонтитул"/>
    <w:basedOn w:val="397"/>
    <w:next w:val="440"/>
    <w:link w:val="444"/>
    <w:rPr>
      <w:lang w:val="en-US"/>
    </w:rPr>
    <w:pPr>
      <w:tabs>
        <w:tab w:val="center" w:pos="4677" w:leader="none"/>
        <w:tab w:val="right" w:pos="9355" w:leader="none"/>
      </w:tabs>
    </w:pPr>
  </w:style>
  <w:style w:type="paragraph" w:styleId="441">
    <w:name w:val="Верхний колонтитул"/>
    <w:basedOn w:val="397"/>
    <w:next w:val="441"/>
    <w:link w:val="397"/>
    <w:pPr>
      <w:tabs>
        <w:tab w:val="center" w:pos="4677" w:leader="none"/>
        <w:tab w:val="right" w:pos="9355" w:leader="none"/>
      </w:tabs>
    </w:pPr>
  </w:style>
  <w:style w:type="paragraph" w:styleId="442">
    <w:name w:val="Заголовок таблицы"/>
    <w:basedOn w:val="439"/>
    <w:next w:val="442"/>
    <w:link w:val="397"/>
    <w:rPr>
      <w:b/>
      <w:bCs/>
    </w:rPr>
    <w:pPr>
      <w:jc w:val="center"/>
    </w:pPr>
  </w:style>
  <w:style w:type="paragraph" w:styleId="443">
    <w:name w:val="Содержимое врезки"/>
    <w:basedOn w:val="432"/>
    <w:next w:val="443"/>
    <w:link w:val="397"/>
  </w:style>
  <w:style w:type="character" w:styleId="444">
    <w:name w:val="Нижний колонтитул Знак"/>
    <w:next w:val="444"/>
    <w:link w:val="440"/>
    <w:rPr>
      <w:rFonts w:ascii="Calibri" w:hAnsi="Calibri" w:eastAsia="Calibri"/>
      <w:sz w:val="22"/>
      <w:szCs w:val="22"/>
      <w:lang w:eastAsia="ar-SA"/>
    </w:rPr>
  </w:style>
  <w:style w:type="paragraph" w:styleId="445">
    <w:name w:val=" Знак1"/>
    <w:basedOn w:val="397"/>
    <w:next w:val="445"/>
    <w:link w:val="397"/>
    <w:rPr>
      <w:rFonts w:ascii="Verdana" w:hAnsi="Verdana" w:eastAsia="Times New Roman"/>
      <w:sz w:val="20"/>
      <w:szCs w:val="20"/>
      <w:lang w:val="en-US" w:eastAsia="en-US"/>
    </w:rPr>
    <w:pPr>
      <w:spacing w:lineRule="exact" w:line="240" w:after="160"/>
    </w:pPr>
  </w:style>
  <w:style w:type="paragraph" w:styleId="446">
    <w:name w:val="Текст выноски"/>
    <w:basedOn w:val="397"/>
    <w:next w:val="446"/>
    <w:link w:val="447"/>
    <w:semiHidden/>
    <w:rPr>
      <w:rFonts w:ascii="Segoe UI" w:hAnsi="Segoe UI"/>
      <w:sz w:val="18"/>
      <w:szCs w:val="18"/>
      <w:lang w:val="en-US"/>
    </w:rPr>
    <w:pPr>
      <w:spacing w:lineRule="auto" w:line="240" w:after="0"/>
    </w:pPr>
  </w:style>
  <w:style w:type="character" w:styleId="447">
    <w:name w:val="Текст выноски Знак"/>
    <w:next w:val="447"/>
    <w:link w:val="446"/>
    <w:semiHidden/>
    <w:rPr>
      <w:rFonts w:ascii="Segoe UI" w:hAnsi="Segoe UI" w:eastAsia="Calibri"/>
      <w:sz w:val="18"/>
      <w:szCs w:val="18"/>
      <w:lang w:eastAsia="ar-SA"/>
    </w:rPr>
  </w:style>
  <w:style w:type="character" w:styleId="448">
    <w:name w:val="Гиперссылка"/>
    <w:next w:val="448"/>
    <w:link w:val="397"/>
    <w:rPr>
      <w:color w:val="0000FF"/>
      <w:u w:val="single"/>
    </w:rPr>
  </w:style>
  <w:style w:type="paragraph" w:styleId="449">
    <w:name w:val="formattext"/>
    <w:basedOn w:val="397"/>
    <w:next w:val="449"/>
    <w:link w:val="397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450">
    <w:name w:val="Абзац списка2"/>
    <w:basedOn w:val="397"/>
    <w:next w:val="450"/>
    <w:link w:val="397"/>
    <w:rPr>
      <w:rFonts w:eastAsia="Times New Roman"/>
    </w:rPr>
    <w:pPr>
      <w:ind w:left="720" w:firstLine="709"/>
      <w:jc w:val="both"/>
      <w:spacing w:lineRule="auto" w:line="240" w:after="0"/>
    </w:pPr>
  </w:style>
  <w:style w:type="paragraph" w:styleId="451">
    <w:name w:val="Style2"/>
    <w:basedOn w:val="397"/>
    <w:next w:val="451"/>
    <w:link w:val="397"/>
    <w:rPr>
      <w:rFonts w:ascii="Franklin Gothic Medium Cond" w:hAnsi="Franklin Gothic Medium Cond" w:eastAsia="Times New Roman"/>
      <w:sz w:val="24"/>
      <w:szCs w:val="24"/>
      <w:lang w:eastAsia="ru-RU"/>
    </w:rPr>
    <w:pPr>
      <w:ind w:firstLine="278"/>
      <w:jc w:val="both"/>
      <w:spacing w:lineRule="exact" w:line="254" w:after="0"/>
      <w:widowControl w:val="off"/>
    </w:pPr>
  </w:style>
  <w:style w:type="paragraph" w:styleId="452">
    <w:name w:val="Абзац списка4"/>
    <w:basedOn w:val="397"/>
    <w:next w:val="452"/>
    <w:link w:val="397"/>
    <w:rPr>
      <w:rFonts w:eastAsia="Times New Roman"/>
    </w:rPr>
    <w:pPr>
      <w:ind w:left="720" w:firstLine="709"/>
      <w:jc w:val="both"/>
      <w:spacing w:lineRule="auto" w:line="240" w:after="0"/>
    </w:pPr>
  </w:style>
  <w:style w:type="paragraph" w:styleId="453">
    <w:name w:val="Обычный (веб)"/>
    <w:basedOn w:val="397"/>
    <w:next w:val="453"/>
    <w:link w:val="397"/>
    <w:semiHidden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454">
    <w:name w:val="c3"/>
    <w:basedOn w:val="405"/>
    <w:next w:val="454"/>
    <w:link w:val="397"/>
  </w:style>
  <w:style w:type="character" w:styleId="9060" w:default="1">
    <w:name w:val="Default Paragraph Font"/>
    <w:uiPriority w:val="1"/>
    <w:semiHidden/>
    <w:unhideWhenUsed/>
  </w:style>
  <w:style w:type="numbering" w:styleId="9061" w:default="1">
    <w:name w:val="No List"/>
    <w:uiPriority w:val="99"/>
    <w:semiHidden/>
    <w:unhideWhenUsed/>
  </w:style>
  <w:style w:type="table" w:styleId="906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4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2021-09-05T13:02:55Z</dcterms:modified>
</cp:coreProperties>
</file>