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4536"/>
      </w:tblGrid>
      <w:tr w:rsidR="00BC3449" w:rsidRPr="00EC1F8E">
        <w:tc>
          <w:tcPr>
            <w:tcW w:w="482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ПРИНЯТ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МБОУ «Ясеновская средняя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общеобразовательная школа»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протокол от 31 августа  2021 года  № 1                                     </w:t>
            </w:r>
          </w:p>
        </w:tc>
        <w:tc>
          <w:tcPr>
            <w:tcW w:w="4536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УТВЕРЖДЁН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приказом по МБОУ «Ясеновская средняя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общеобразовательная школа»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от  31 августа  2021 год № 261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1F8E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1F8E">
        <w:rPr>
          <w:rFonts w:ascii="Times New Roman" w:hAnsi="Times New Roman" w:cs="Times New Roman"/>
          <w:b/>
          <w:bCs/>
          <w:sz w:val="36"/>
          <w:szCs w:val="36"/>
        </w:rPr>
        <w:t>дополнительного образования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EC1F8E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EC1F8E">
        <w:rPr>
          <w:rFonts w:ascii="Times New Roman" w:hAnsi="Times New Roman" w:cs="Times New Roman"/>
          <w:sz w:val="32"/>
          <w:szCs w:val="32"/>
        </w:rPr>
        <w:t xml:space="preserve">«Ясеновская средняя общеобразовательная школа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EC1F8E">
        <w:rPr>
          <w:rFonts w:ascii="Times New Roman" w:hAnsi="Times New Roman" w:cs="Times New Roman"/>
          <w:sz w:val="32"/>
          <w:szCs w:val="32"/>
        </w:rPr>
        <w:t>Ровеньского района Белгородской области»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EC1F8E">
        <w:rPr>
          <w:rFonts w:ascii="Times New Roman" w:hAnsi="Times New Roman" w:cs="Times New Roman"/>
          <w:sz w:val="32"/>
          <w:szCs w:val="32"/>
        </w:rPr>
        <w:t xml:space="preserve">на </w:t>
      </w:r>
      <w:r w:rsidRPr="00EC1F8E">
        <w:rPr>
          <w:rFonts w:ascii="Times New Roman" w:hAnsi="Times New Roman" w:cs="Times New Roman"/>
          <w:sz w:val="32"/>
          <w:szCs w:val="32"/>
          <w:lang w:eastAsia="ar-SA"/>
        </w:rPr>
        <w:t>2021-2022</w:t>
      </w:r>
      <w:r w:rsidRPr="00EC1F8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 xml:space="preserve">. Пояснительная записка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 xml:space="preserve">к учебному плану по дополнительному образованию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 xml:space="preserve">МБОУ «Ясеновская средняя общеобразовательная школа»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C1F8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2021-2022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Образовательный процесс в системе дополнительного образования детей в МБОУ «Ясеновская средняя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Система дополнительного образования детей в МБОУ «Ясеновская средняя общеобразовательная школа» располагает социально-педагогическими возможностями по развитию творческих способностей обучающихся по следующим направленностям: художественно-эстетическая, физкультурно-спортивная, туристско-краеведческая.</w:t>
      </w:r>
    </w:p>
    <w:p w:rsidR="00BC3449" w:rsidRPr="00EC1F8E" w:rsidRDefault="00BC344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F8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BC3449" w:rsidRPr="00EC1F8E" w:rsidRDefault="00BC3449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1F8E">
        <w:rPr>
          <w:rFonts w:ascii="Times New Roman" w:hAnsi="Times New Roman" w:cs="Times New Roman"/>
          <w:color w:val="000000"/>
          <w:sz w:val="28"/>
          <w:szCs w:val="28"/>
        </w:rPr>
        <w:t>обеспечивать непрерывность образования;</w:t>
      </w:r>
    </w:p>
    <w:p w:rsidR="00BC3449" w:rsidRPr="00EC1F8E" w:rsidRDefault="00BC3449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1F8E">
        <w:rPr>
          <w:rFonts w:ascii="Times New Roman" w:hAnsi="Times New Roman" w:cs="Times New Roman"/>
          <w:color w:val="000000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BC3449" w:rsidRPr="00EC1F8E" w:rsidRDefault="00BC3449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1F8E">
        <w:rPr>
          <w:rFonts w:ascii="Times New Roman" w:hAnsi="Times New Roman" w:cs="Times New Roman"/>
          <w:color w:val="000000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BC3449" w:rsidRPr="00EC1F8E" w:rsidRDefault="00BC3449">
      <w:pPr>
        <w:pStyle w:val="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1F8E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Основные функции дополнительного образования в МБОУ «Ясеновская средняя общеобразовательная школа»: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обучающая функция</w:t>
      </w:r>
      <w:r w:rsidRPr="00EC1F8E">
        <w:rPr>
          <w:rFonts w:ascii="Times New Roman" w:hAnsi="Times New Roman" w:cs="Times New Roman"/>
          <w:sz w:val="28"/>
          <w:szCs w:val="28"/>
        </w:rPr>
        <w:t xml:space="preserve"> - в объединениях дополнительного образования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720"/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социализирующая функция</w:t>
      </w:r>
      <w:r w:rsidRPr="00EC1F8E">
        <w:rPr>
          <w:rFonts w:ascii="Times New Roman" w:hAnsi="Times New Roman" w:cs="Times New Roman"/>
          <w:sz w:val="28"/>
          <w:szCs w:val="28"/>
        </w:rPr>
        <w:t xml:space="preserve"> - занятия в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720"/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bCs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 функция</w:t>
      </w:r>
      <w:r w:rsidRPr="00EC1F8E">
        <w:rPr>
          <w:rFonts w:ascii="Times New Roman" w:hAnsi="Times New Roman" w:cs="Times New Roman"/>
          <w:sz w:val="28"/>
          <w:szCs w:val="28"/>
        </w:rPr>
        <w:t xml:space="preserve"> - учебно-воспитательный процесс в объединениях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bCs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0"/>
          <w:tab w:val="left" w:pos="720"/>
          <w:tab w:val="left" w:pos="1003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воспитывающая функция</w:t>
      </w:r>
      <w:r w:rsidRPr="00EC1F8E">
        <w:rPr>
          <w:rFonts w:ascii="Times New Roman" w:hAnsi="Times New Roman" w:cs="Times New Roman"/>
          <w:sz w:val="28"/>
          <w:szCs w:val="28"/>
        </w:rPr>
        <w:t xml:space="preserve"> - содержание и методика работы объединениий дополнительного образования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BC3449" w:rsidRPr="00EC1F8E" w:rsidRDefault="00BC34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  <w:tab w:val="left" w:pos="480"/>
          <w:tab w:val="left" w:pos="720"/>
          <w:tab w:val="left" w:pos="100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информационная функция - </w:t>
      </w:r>
      <w:r w:rsidRPr="00EC1F8E">
        <w:rPr>
          <w:rFonts w:ascii="Times New Roman" w:hAnsi="Times New Roman" w:cs="Times New Roman"/>
          <w:sz w:val="28"/>
          <w:szCs w:val="28"/>
        </w:rPr>
        <w:t>в объединениях дополнительного образования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При разработке учебного плана по дополнительному образованию МБОУ «Ясеновская средняя общеобразовательная школа» использовались следующие нормативно-правовые документы: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1. Приказ Минпросвещения России от 30.09.2020 № 533«О внесении изменений в Порядок организации и осуществленияобразовательной деятельности по дополнительным общеобразовательнымпрограммам, утвержденный приказом Министерства просвещенияРоссийской Федерации от 9 ноября 2018 г. № 196».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2. Постановление Главного государственного санитарного врача РФот 28.09.2020 № 28 «Об утверждении санитарных правил СП 2.4.3648-20«Санитарно-эпидемиологические требования к организациям воспитанияи обучения, отдыха и оздоровления детей и молодежи» (вместес «СП 2.4.3648-20. Санитарно-эпидемиологические требованияк организациям воспитания и обучения, отдыха и оздоровления детейи молодежи»).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3. Приказ Минобрнауки России № 882, Минпросвещения России№ 391 от 05.08.2020 «Об организации и осуществлении образовательнойдеятельности при сетевой форме реализации образовательных программ»(вместе с «Порядком организации и осуществления образовательнойдеятельности при сетевой форме реализации образовательных программ»).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</w:rPr>
      </w:pPr>
      <w:r w:rsidRPr="00EC1F8E"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 w:rsidRPr="00EC1F8E">
          <w:rPr>
            <w:rFonts w:ascii="Times New Roman" w:hAnsi="Times New Roman" w:cs="Times New Roman"/>
            <w:sz w:val="28"/>
            <w:szCs w:val="28"/>
          </w:rPr>
          <w:t>Постановление Главного государственного санитарного врача Российской Федерации от 30.06.2020 № 16 “Об утверждении санитарно-эпидемиологических правил СП 3.1/2.4 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(COVID-19)”</w:t>
        </w:r>
      </w:hyperlink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</w:rPr>
        <w:t xml:space="preserve">5. </w:t>
      </w:r>
      <w:r w:rsidRPr="00EC1F8E">
        <w:rPr>
          <w:rFonts w:ascii="Times New Roman" w:hAnsi="Times New Roman" w:cs="Times New Roman"/>
          <w:sz w:val="28"/>
          <w:szCs w:val="28"/>
        </w:rPr>
        <w:t>Федеральный закон от 31.07.2020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 от 05 июня 2012 года серия РО № 039171, выданная департаментом образования, культуры и молодежной политики Белгородской области;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В соответствии с лицензией МБОУ «Ясеновская средняя общеобразовательная школа» имеет право ведения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физкультурно-спортивная.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>3. Содержание по ступеням обучения, направленностям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Цель и задачи дополнительного образования.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 xml:space="preserve">Исходя из ведущей цели школы, </w:t>
      </w: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ведущей целью дополнительного образования</w:t>
      </w:r>
      <w:r w:rsidRPr="00EC1F8E">
        <w:rPr>
          <w:rFonts w:ascii="Times New Roman" w:hAnsi="Times New Roman" w:cs="Times New Roman"/>
          <w:sz w:val="28"/>
          <w:szCs w:val="28"/>
        </w:rPr>
        <w:t xml:space="preserve"> является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BC3449" w:rsidRPr="00EC1F8E" w:rsidRDefault="00BC344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0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BC3449" w:rsidRPr="00EC1F8E" w:rsidRDefault="00BC344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0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приоритетное развитие объединений дополнительного образования, поддерживающих предпрофильное обучение школьников;</w:t>
      </w:r>
    </w:p>
    <w:p w:rsidR="00BC3449" w:rsidRPr="00EC1F8E" w:rsidRDefault="00BC344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0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Задачи, стоящие перед дополнительным образованием</w:t>
      </w:r>
      <w:r w:rsidRPr="00EC1F8E">
        <w:rPr>
          <w:rFonts w:ascii="Times New Roman" w:hAnsi="Times New Roman" w:cs="Times New Roman"/>
          <w:sz w:val="28"/>
          <w:szCs w:val="28"/>
        </w:rPr>
        <w:t>, для достижения данной цели:сохранение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BC3449" w:rsidRPr="00EC1F8E" w:rsidRDefault="00BC344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BC3449" w:rsidRPr="00EC1F8E" w:rsidRDefault="00BC344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0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совершенствование работы с одаренными и мотивированными детьми;</w:t>
      </w:r>
    </w:p>
    <w:p w:rsidR="00BC3449" w:rsidRPr="00EC1F8E" w:rsidRDefault="00BC344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0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поддержка и помощь учащимся с низкой мотивацией.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цели дополнительного образования:</w:t>
      </w:r>
    </w:p>
    <w:p w:rsidR="00BC3449" w:rsidRPr="00EC1F8E" w:rsidRDefault="00BC34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BC3449" w:rsidRPr="00EC1F8E" w:rsidRDefault="00BC34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BC3449" w:rsidRPr="00EC1F8E" w:rsidRDefault="00BC34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 xml:space="preserve">поддержка предпрофильного обучения; </w:t>
      </w:r>
    </w:p>
    <w:p w:rsidR="00BC3449" w:rsidRPr="00EC1F8E" w:rsidRDefault="00BC34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профилактика асоциального поведения.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Для достижения этих целей в школе организованыобъединения дополнительного образования: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Социальная направленность</w:t>
      </w:r>
      <w:r w:rsidRPr="00EC1F8E">
        <w:rPr>
          <w:rFonts w:ascii="Times New Roman" w:hAnsi="Times New Roman" w:cs="Times New Roman"/>
          <w:sz w:val="28"/>
          <w:szCs w:val="28"/>
        </w:rPr>
        <w:t xml:space="preserve"> способствует развитию эстетического вкуса: 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«Ландшафтный дизайн»</w:t>
      </w:r>
      <w:r w:rsidRPr="00EC1F8E">
        <w:rPr>
          <w:rFonts w:ascii="Times New Roman" w:hAnsi="Times New Roman" w:cs="Times New Roman"/>
          <w:sz w:val="28"/>
          <w:szCs w:val="28"/>
        </w:rPr>
        <w:t xml:space="preserve"> в 10 класс (1 часа, 1 год обучения);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0"/>
          <w:tab w:val="left" w:pos="1920"/>
          <w:tab w:val="left" w:pos="3014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Духовно-нравственная направленность</w:t>
      </w:r>
      <w:r w:rsidRPr="00EC1F8E">
        <w:rPr>
          <w:rFonts w:ascii="Times New Roman" w:hAnsi="Times New Roman" w:cs="Times New Roman"/>
          <w:sz w:val="28"/>
          <w:szCs w:val="28"/>
        </w:rPr>
        <w:t>способствует формированию у юношей и девушек потребности в создании семьи, готовности к вступлению в брак, умения правильно строить внутрисемейные отношения и воспитывать будущих детей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«Этика семейной жизни»</w:t>
      </w:r>
      <w:r w:rsidRPr="00EC1F8E">
        <w:rPr>
          <w:rFonts w:ascii="Times New Roman" w:hAnsi="Times New Roman" w:cs="Times New Roman"/>
          <w:sz w:val="28"/>
          <w:szCs w:val="28"/>
        </w:rPr>
        <w:t xml:space="preserve"> в 11 класс (1 часа, 1 год обучения);</w:t>
      </w:r>
    </w:p>
    <w:p w:rsidR="00BC3449" w:rsidRPr="00EC1F8E" w:rsidRDefault="00BC3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0"/>
          <w:tab w:val="left" w:pos="1920"/>
          <w:tab w:val="left" w:pos="3014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Художественно-эстетическое: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 xml:space="preserve">Способствует формированию всесторонне развитой, гармоничной личности занятие 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«Поющее детство»</w:t>
      </w:r>
      <w:r w:rsidRPr="00EC1F8E">
        <w:rPr>
          <w:rFonts w:ascii="Times New Roman" w:hAnsi="Times New Roman" w:cs="Times New Roman"/>
          <w:sz w:val="28"/>
          <w:szCs w:val="28"/>
        </w:rPr>
        <w:t xml:space="preserve"> в 11 класс (1 часа, 1 год обучения).</w:t>
      </w:r>
    </w:p>
    <w:p w:rsidR="00BC3449" w:rsidRPr="00EC1F8E" w:rsidRDefault="00BC34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9"/>
          <w:tab w:val="left" w:pos="1920"/>
          <w:tab w:val="left" w:pos="30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Система дополнительного образования в школе имеет социальную направленность. Целью данной направленности является: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подготовка к самостоятельной жизни, формирование сознательного отношения к труду, профессиональное самоопределение в соответствии со своими возможностями и способностями способствуют занятия дополнительного образования «Рабочий зеленого хозяйства». Занятия организованы для обучающихся 10 класса по 1 часу в неделю.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>4. Режим работы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C1F8E">
        <w:rPr>
          <w:rFonts w:ascii="Times New Roman" w:hAnsi="Times New Roman" w:cs="Times New Roman"/>
          <w:sz w:val="28"/>
          <w:szCs w:val="28"/>
        </w:rPr>
        <w:t>Занятия учащихся в объединениях дополнительного образования проводятся в учебные дни во второй половине дня. Между началом занятий объединения дополнительного образования и последним уроком проводится перерыв продолжительностью 45 минут. Продолжительность занятий объединения дополнительного образования– 45 минут.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pacing w:val="2"/>
          <w:sz w:val="28"/>
          <w:szCs w:val="28"/>
        </w:rPr>
        <w:t>5. Формы организации объединений дополнительного образования: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/>
          <w:bCs/>
        </w:rPr>
      </w:pPr>
      <w:r w:rsidRPr="00EC1F8E">
        <w:rPr>
          <w:rFonts w:ascii="Times New Roman" w:hAnsi="Times New Roman" w:cs="Times New Roman"/>
          <w:sz w:val="28"/>
          <w:szCs w:val="28"/>
        </w:rPr>
        <w:t>Занятия в объединениях дополнительного образования проводятся в форме лекций, практических работ, исследовательских работ, игр, соревнований, экскурсий.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C3449" w:rsidRPr="00EC1F8E">
          <w:footerReference w:type="default" r:id="rId8"/>
          <w:pgSz w:w="11906" w:h="16838"/>
          <w:pgMar w:top="1134" w:right="850" w:bottom="1134" w:left="1701" w:header="708" w:footer="133" w:gutter="0"/>
          <w:cols w:space="708"/>
          <w:docGrid w:linePitch="360"/>
        </w:sect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. Сетка часов учебного плана по дополнительному образованию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>МБОУ «Ясеновская средняя общеобразовательная школа»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690"/>
        <w:gridCol w:w="2678"/>
        <w:gridCol w:w="2153"/>
        <w:gridCol w:w="1417"/>
        <w:gridCol w:w="608"/>
        <w:gridCol w:w="485"/>
        <w:gridCol w:w="49"/>
        <w:gridCol w:w="500"/>
        <w:gridCol w:w="1052"/>
        <w:gridCol w:w="669"/>
        <w:gridCol w:w="12"/>
        <w:gridCol w:w="480"/>
        <w:gridCol w:w="134"/>
        <w:gridCol w:w="567"/>
        <w:gridCol w:w="850"/>
        <w:gridCol w:w="992"/>
      </w:tblGrid>
      <w:tr w:rsidR="00BC3449" w:rsidRPr="00EC1F8E">
        <w:trPr>
          <w:cantSplit/>
        </w:trPr>
        <w:tc>
          <w:tcPr>
            <w:tcW w:w="675" w:type="dxa"/>
            <w:vMerge w:val="restart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№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90" w:type="dxa"/>
            <w:vMerge w:val="restart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Направлен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2678" w:type="dxa"/>
            <w:vMerge w:val="restart"/>
            <w:noWrap/>
          </w:tcPr>
          <w:p w:rsidR="00BC3449" w:rsidRPr="00EC1F8E" w:rsidRDefault="00BC3449">
            <w:pPr>
              <w:pStyle w:val="Heading1"/>
              <w:widowControl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jc w:val="left"/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  <w:r w:rsidRPr="00EC1F8E"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  <w:t>Название программы</w:t>
            </w:r>
          </w:p>
        </w:tc>
        <w:tc>
          <w:tcPr>
            <w:tcW w:w="2153" w:type="dxa"/>
            <w:vMerge w:val="restart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Фамилия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педагога,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обеспечивающего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преподавание</w:t>
            </w:r>
          </w:p>
        </w:tc>
        <w:tc>
          <w:tcPr>
            <w:tcW w:w="4792" w:type="dxa"/>
            <w:gridSpan w:val="8"/>
            <w:vMerge w:val="restart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Учебные часы</w:t>
            </w:r>
          </w:p>
        </w:tc>
        <w:tc>
          <w:tcPr>
            <w:tcW w:w="2031" w:type="dxa"/>
            <w:gridSpan w:val="4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99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449" w:rsidRPr="00EC1F8E">
        <w:trPr>
          <w:cantSplit/>
        </w:trPr>
        <w:tc>
          <w:tcPr>
            <w:tcW w:w="675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vMerge/>
            <w:noWrap/>
          </w:tcPr>
          <w:p w:rsidR="00BC3449" w:rsidRPr="00EC1F8E" w:rsidRDefault="00BC3449">
            <w:pPr>
              <w:pStyle w:val="Heading1"/>
              <w:widowControl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jc w:val="left"/>
              <w:rPr>
                <w:rFonts w:eastAsia="Times New Roman" w:cs="Arial"/>
                <w:b w:val="0"/>
                <w:bCs w:val="0"/>
                <w:i w:val="0"/>
                <w:iCs w:val="0"/>
              </w:rPr>
            </w:pPr>
          </w:p>
        </w:tc>
        <w:tc>
          <w:tcPr>
            <w:tcW w:w="2153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792" w:type="dxa"/>
            <w:gridSpan w:val="8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gridSpan w:val="4"/>
            <w:noWrap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Количество обучающихся</w:t>
            </w:r>
          </w:p>
        </w:tc>
        <w:tc>
          <w:tcPr>
            <w:tcW w:w="992" w:type="dxa"/>
            <w:vMerge w:val="restart"/>
            <w:noWrap/>
            <w:textDirection w:val="btLr"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Всего обучающихся</w:t>
            </w:r>
          </w:p>
        </w:tc>
      </w:tr>
      <w:tr w:rsidR="00BC3449" w:rsidRPr="00EC1F8E">
        <w:trPr>
          <w:cantSplit/>
          <w:trHeight w:val="1407"/>
        </w:trPr>
        <w:tc>
          <w:tcPr>
            <w:tcW w:w="675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Учебная нагрузка педагога</w:t>
            </w:r>
          </w:p>
        </w:tc>
        <w:tc>
          <w:tcPr>
            <w:tcW w:w="1642" w:type="dxa"/>
            <w:gridSpan w:val="4"/>
            <w:tcBorders>
              <w:bottom w:val="none" w:sz="4" w:space="0" w:color="000000"/>
            </w:tcBorders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Количество часов в неделю</w:t>
            </w:r>
          </w:p>
        </w:tc>
        <w:tc>
          <w:tcPr>
            <w:tcW w:w="1052" w:type="dxa"/>
            <w:vMerge w:val="restart"/>
            <w:noWrap/>
            <w:textDirection w:val="btL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4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Часы индивидуальных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занятий</w:t>
            </w:r>
          </w:p>
        </w:tc>
        <w:tc>
          <w:tcPr>
            <w:tcW w:w="681" w:type="dxa"/>
            <w:gridSpan w:val="2"/>
            <w:vMerge w:val="restart"/>
            <w:noWrap/>
            <w:textDirection w:val="btL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Всего часов в  год</w:t>
            </w:r>
          </w:p>
        </w:tc>
        <w:tc>
          <w:tcPr>
            <w:tcW w:w="480" w:type="dxa"/>
            <w:vMerge w:val="restart"/>
            <w:noWrap/>
            <w:textDirection w:val="btLr"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701" w:type="dxa"/>
            <w:gridSpan w:val="2"/>
            <w:vMerge w:val="restart"/>
            <w:noWrap/>
            <w:textDirection w:val="btLr"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850" w:type="dxa"/>
            <w:vMerge w:val="restart"/>
            <w:noWrap/>
            <w:textDirection w:val="btLr"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 год обучения</w:t>
            </w:r>
          </w:p>
        </w:tc>
        <w:tc>
          <w:tcPr>
            <w:tcW w:w="992" w:type="dxa"/>
            <w:vMerge/>
            <w:noWrap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449" w:rsidRPr="00EC1F8E">
        <w:trPr>
          <w:cantSplit/>
          <w:trHeight w:val="896"/>
        </w:trPr>
        <w:tc>
          <w:tcPr>
            <w:tcW w:w="675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noWrap/>
            <w:textDirection w:val="btL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 год</w:t>
            </w:r>
          </w:p>
        </w:tc>
        <w:tc>
          <w:tcPr>
            <w:tcW w:w="485" w:type="dxa"/>
            <w:noWrap/>
            <w:textDirection w:val="btL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 год</w:t>
            </w:r>
          </w:p>
        </w:tc>
        <w:tc>
          <w:tcPr>
            <w:tcW w:w="549" w:type="dxa"/>
            <w:gridSpan w:val="2"/>
            <w:noWrap/>
            <w:textDirection w:val="btL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052" w:type="dxa"/>
            <w:vMerge/>
            <w:noWrap/>
            <w:textDirection w:val="btL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681" w:type="dxa"/>
            <w:gridSpan w:val="2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BC3449" w:rsidRPr="00EC1F8E">
        <w:tc>
          <w:tcPr>
            <w:tcW w:w="15011" w:type="dxa"/>
            <w:gridSpan w:val="17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3 ступень обучения</w:t>
            </w:r>
          </w:p>
        </w:tc>
      </w:tr>
      <w:tr w:rsidR="00BC3449" w:rsidRPr="00EC1F8E">
        <w:tc>
          <w:tcPr>
            <w:tcW w:w="675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5"/>
              </w:tabs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9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Художественно-эстетическая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«Поющее детство» 11 класс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noWrap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Вертиева В.М.</w:t>
            </w:r>
          </w:p>
        </w:tc>
        <w:tc>
          <w:tcPr>
            <w:tcW w:w="141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gridSpan w:val="2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6" w:type="dxa"/>
            <w:gridSpan w:val="3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BC3449" w:rsidRPr="00EC1F8E">
        <w:tc>
          <w:tcPr>
            <w:tcW w:w="675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5"/>
              </w:tabs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Духовно-нравственная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«Этика семейной жизни»</w:t>
            </w:r>
          </w:p>
        </w:tc>
        <w:tc>
          <w:tcPr>
            <w:tcW w:w="2153" w:type="dxa"/>
            <w:noWrap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Шурховецкая Н.М.</w:t>
            </w:r>
          </w:p>
        </w:tc>
        <w:tc>
          <w:tcPr>
            <w:tcW w:w="141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gridSpan w:val="2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6" w:type="dxa"/>
            <w:gridSpan w:val="3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BC3449" w:rsidRPr="00EC1F8E">
        <w:tc>
          <w:tcPr>
            <w:tcW w:w="675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5"/>
              </w:tabs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3 1 </w:t>
            </w:r>
          </w:p>
        </w:tc>
        <w:tc>
          <w:tcPr>
            <w:tcW w:w="169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Социальная</w:t>
            </w:r>
          </w:p>
        </w:tc>
        <w:tc>
          <w:tcPr>
            <w:tcW w:w="2678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«Ландшафтный дизайн» 10 класс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noWrap/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Ткаченко В.В.</w:t>
            </w:r>
          </w:p>
        </w:tc>
        <w:tc>
          <w:tcPr>
            <w:tcW w:w="141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gridSpan w:val="2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6" w:type="dxa"/>
            <w:gridSpan w:val="3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</w:tbl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. Программно – методическое обеспечение учебного плана по дополнительному образованию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</w:rPr>
        <w:t xml:space="preserve">МБОУ «Ясеновская средняя общеобразовательная школа» на </w:t>
      </w:r>
      <w:r w:rsidRPr="00EC1F8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2021-2022</w:t>
      </w:r>
      <w:r w:rsidRPr="00EC1F8E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159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3"/>
        <w:gridCol w:w="1417"/>
        <w:gridCol w:w="1550"/>
        <w:gridCol w:w="4387"/>
        <w:gridCol w:w="1800"/>
        <w:gridCol w:w="840"/>
        <w:gridCol w:w="960"/>
        <w:gridCol w:w="1694"/>
        <w:gridCol w:w="993"/>
        <w:gridCol w:w="814"/>
      </w:tblGrid>
      <w:tr w:rsidR="00BC3449" w:rsidRPr="00EC1F8E">
        <w:tc>
          <w:tcPr>
            <w:tcW w:w="1473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Направленность дополнительного образования</w:t>
            </w:r>
          </w:p>
        </w:tc>
        <w:tc>
          <w:tcPr>
            <w:tcW w:w="1417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550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Название объединения дополнитель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438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8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Название рабочей  программы</w:t>
            </w:r>
          </w:p>
        </w:tc>
        <w:tc>
          <w:tcPr>
            <w:tcW w:w="84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Тип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Програм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96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4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1694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часов, предусмотренное уч. планом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для реализации данной программы</w:t>
            </w:r>
          </w:p>
        </w:tc>
        <w:tc>
          <w:tcPr>
            <w:tcW w:w="993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Возраст обу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чаю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щихся (класс)</w:t>
            </w:r>
          </w:p>
        </w:tc>
        <w:tc>
          <w:tcPr>
            <w:tcW w:w="814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Количество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групп</w:t>
            </w:r>
          </w:p>
        </w:tc>
      </w:tr>
      <w:tr w:rsidR="00BC3449" w:rsidRPr="00EC1F8E">
        <w:trPr>
          <w:trHeight w:hRule="exact" w:val="4061"/>
        </w:trPr>
        <w:tc>
          <w:tcPr>
            <w:tcW w:w="1473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Художественно-эстетическое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Вертиева В.М.</w:t>
            </w:r>
          </w:p>
        </w:tc>
        <w:tc>
          <w:tcPr>
            <w:tcW w:w="1550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«Поющее детство»</w:t>
            </w:r>
          </w:p>
        </w:tc>
        <w:tc>
          <w:tcPr>
            <w:tcW w:w="438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Типовой программы по хоровому классу для хоровых отделений ДМШ и ДШИ / составитель В.Попов; автор И.Белоусенко - М.: Просвещение, 2004г.; 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Постановка певческого голоса -Белгород, 2006г.; Учебной предметной программы «Музыка. 1- 4 классы» / Е.Д.Критская, Г.П. Сергеева, Т. С. Шмагина.  3-е издание, доработанное  –  М.: Просвещение, 2010г.</w:t>
            </w:r>
          </w:p>
        </w:tc>
        <w:tc>
          <w:tcPr>
            <w:tcW w:w="18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Рабочая программа объединения дополнительного образования «Поющее детство»</w:t>
            </w:r>
          </w:p>
        </w:tc>
        <w:tc>
          <w:tcPr>
            <w:tcW w:w="84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модифицированная</w:t>
            </w:r>
          </w:p>
        </w:tc>
        <w:tc>
          <w:tcPr>
            <w:tcW w:w="96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4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4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C3449" w:rsidRPr="00EC1F8E">
        <w:trPr>
          <w:trHeight w:hRule="exact" w:val="2858"/>
        </w:trPr>
        <w:tc>
          <w:tcPr>
            <w:tcW w:w="1473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Духовно-нравственное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Шурховецкая Н.М.</w:t>
            </w:r>
          </w:p>
        </w:tc>
        <w:tc>
          <w:tcPr>
            <w:tcW w:w="1550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«Этика семейной жизни»</w:t>
            </w:r>
          </w:p>
        </w:tc>
        <w:tc>
          <w:tcPr>
            <w:tcW w:w="438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Основы семейной жизни: учебное пособие для студентов пед. Автор: Гребенников И.В. ин-тов. – М.: Просвещение, 1991.</w:t>
            </w:r>
          </w:p>
        </w:tc>
        <w:tc>
          <w:tcPr>
            <w:tcW w:w="18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Рабочая программа объединения дополнительного образования «Этика семейной жизни»</w:t>
            </w:r>
          </w:p>
        </w:tc>
        <w:tc>
          <w:tcPr>
            <w:tcW w:w="84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модифицированная</w:t>
            </w:r>
          </w:p>
        </w:tc>
        <w:tc>
          <w:tcPr>
            <w:tcW w:w="96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4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14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C3449" w:rsidRPr="00EC1F8E">
        <w:trPr>
          <w:trHeight w:hRule="exact" w:val="3233"/>
        </w:trPr>
        <w:tc>
          <w:tcPr>
            <w:tcW w:w="1473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Социальная </w:t>
            </w:r>
          </w:p>
        </w:tc>
        <w:tc>
          <w:tcPr>
            <w:tcW w:w="1417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Ткаченко В.В</w:t>
            </w:r>
          </w:p>
        </w:tc>
        <w:tc>
          <w:tcPr>
            <w:tcW w:w="1550" w:type="dxa"/>
            <w:noWrap/>
            <w:tcMar>
              <w:top w:w="0" w:type="auto"/>
              <w:left w:w="0" w:type="dxa"/>
              <w:bottom w:w="0" w:type="auto"/>
              <w:right w:w="0" w:type="dxa"/>
            </w:tcMar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«Ландшафт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ный дизайн»</w:t>
            </w:r>
          </w:p>
        </w:tc>
        <w:tc>
          <w:tcPr>
            <w:tcW w:w="4387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Рабочая программа по учебному курсу «Рабочий зеленого хозяйства» 10-11 классы, Ряднова Н.А., учитель химии МОУ «Нагорьевская сош» -. 2015г. Рабочая программа объединения дополнительного образования «Ландшафтный дизайн» модифицированная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Рабочая программа объединения дополнительного образования «Ландшафт</w:t>
            </w: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ный дизайн»</w:t>
            </w:r>
          </w:p>
        </w:tc>
        <w:tc>
          <w:tcPr>
            <w:tcW w:w="84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модифицированная</w:t>
            </w:r>
          </w:p>
        </w:tc>
        <w:tc>
          <w:tcPr>
            <w:tcW w:w="96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4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14" w:type="dxa"/>
            <w:noWrap/>
          </w:tcPr>
          <w:p w:rsidR="00BC3449" w:rsidRPr="00EC1F8E" w:rsidRDefault="00BC344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F8E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занятий 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23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1F8E">
        <w:rPr>
          <w:rFonts w:ascii="Times New Roman" w:hAnsi="Times New Roman" w:cs="Times New Roman"/>
          <w:b/>
          <w:bCs/>
          <w:sz w:val="32"/>
          <w:szCs w:val="32"/>
        </w:rPr>
        <w:t>объединений  дополнительного образования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EC1F8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на  2021-2022 учебного года</w:t>
      </w:r>
    </w:p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3665"/>
        <w:gridCol w:w="2640"/>
        <w:gridCol w:w="2280"/>
        <w:gridCol w:w="2880"/>
        <w:gridCol w:w="1560"/>
      </w:tblGrid>
      <w:tr w:rsidR="00BC3449" w:rsidRPr="00EC1F8E" w:rsidTr="00EC1F8E">
        <w:tc>
          <w:tcPr>
            <w:tcW w:w="643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№</w:t>
            </w: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5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Наименование кружка</w:t>
            </w:r>
          </w:p>
        </w:tc>
        <w:tc>
          <w:tcPr>
            <w:tcW w:w="2640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80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880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560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Класс</w:t>
            </w:r>
          </w:p>
        </w:tc>
      </w:tr>
      <w:tr w:rsidR="00BC3449" w:rsidRPr="00EC1F8E" w:rsidTr="00EC1F8E">
        <w:trPr>
          <w:trHeight w:val="285"/>
        </w:trPr>
        <w:tc>
          <w:tcPr>
            <w:tcW w:w="643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5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«Поющее детство»</w:t>
            </w:r>
          </w:p>
        </w:tc>
        <w:tc>
          <w:tcPr>
            <w:tcW w:w="2640" w:type="dxa"/>
            <w:noWrap/>
          </w:tcPr>
          <w:p w:rsidR="00BC3449" w:rsidRPr="00EC1F8E" w:rsidRDefault="00BC344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</w:p>
          <w:p w:rsidR="00BC3449" w:rsidRPr="00EC1F8E" w:rsidRDefault="00BC344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  <w:r w:rsidRPr="00EC1F8E"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  <w:t>14.45-15.30</w:t>
            </w: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2880" w:type="dxa"/>
            <w:noWrap/>
            <w:vAlign w:val="center"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Вертиева В.М</w:t>
            </w:r>
          </w:p>
        </w:tc>
        <w:tc>
          <w:tcPr>
            <w:tcW w:w="1560" w:type="dxa"/>
            <w:noWrap/>
            <w:vAlign w:val="center"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</w:p>
        </w:tc>
      </w:tr>
      <w:tr w:rsidR="00BC3449" w:rsidRPr="00EC1F8E" w:rsidTr="00EC1F8E">
        <w:trPr>
          <w:trHeight w:val="271"/>
        </w:trPr>
        <w:tc>
          <w:tcPr>
            <w:tcW w:w="643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5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«Этика семейной жизни»</w:t>
            </w: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noWrap/>
          </w:tcPr>
          <w:p w:rsidR="00BC3449" w:rsidRPr="00EC1F8E" w:rsidRDefault="00BC344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</w:p>
          <w:p w:rsidR="00BC3449" w:rsidRPr="00EC1F8E" w:rsidRDefault="00BC344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  <w:r w:rsidRPr="00EC1F8E"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  <w:t>15.40-16.25</w:t>
            </w:r>
          </w:p>
        </w:tc>
        <w:tc>
          <w:tcPr>
            <w:tcW w:w="2280" w:type="dxa"/>
            <w:noWrap/>
          </w:tcPr>
          <w:p w:rsidR="00BC3449" w:rsidRPr="00EC1F8E" w:rsidRDefault="00BC34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2880" w:type="dxa"/>
            <w:noWrap/>
            <w:vAlign w:val="center"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Шурховецкая Н.М.</w:t>
            </w:r>
          </w:p>
        </w:tc>
        <w:tc>
          <w:tcPr>
            <w:tcW w:w="1560" w:type="dxa"/>
            <w:noWrap/>
            <w:vAlign w:val="center"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</w:p>
        </w:tc>
      </w:tr>
      <w:tr w:rsidR="00BC3449" w:rsidRPr="00EC1F8E" w:rsidTr="00EC1F8E">
        <w:trPr>
          <w:trHeight w:val="271"/>
        </w:trPr>
        <w:tc>
          <w:tcPr>
            <w:tcW w:w="643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5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«Ландшафтный дизайн»</w:t>
            </w:r>
          </w:p>
        </w:tc>
        <w:tc>
          <w:tcPr>
            <w:tcW w:w="2640" w:type="dxa"/>
            <w:noWrap/>
          </w:tcPr>
          <w:p w:rsidR="00BC3449" w:rsidRPr="00EC1F8E" w:rsidRDefault="00BC344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</w:p>
          <w:p w:rsidR="00BC3449" w:rsidRPr="00EC1F8E" w:rsidRDefault="00BC344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</w:pPr>
            <w:r w:rsidRPr="00EC1F8E">
              <w:rPr>
                <w:rFonts w:eastAsia="Times New Roman" w:cs="Arial"/>
                <w:b w:val="0"/>
                <w:bCs w:val="0"/>
                <w:i w:val="0"/>
                <w:iCs w:val="0"/>
                <w:lang w:val="ru-RU"/>
              </w:rPr>
              <w:t>15.05-15.50</w:t>
            </w: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noWrap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80" w:type="dxa"/>
            <w:noWrap/>
            <w:vAlign w:val="center"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Ткаченко В.В.</w:t>
            </w:r>
          </w:p>
        </w:tc>
        <w:tc>
          <w:tcPr>
            <w:tcW w:w="1560" w:type="dxa"/>
            <w:noWrap/>
            <w:vAlign w:val="center"/>
          </w:tcPr>
          <w:p w:rsidR="00BC3449" w:rsidRPr="00EC1F8E" w:rsidRDefault="00BC34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8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</w:tbl>
    <w:p w:rsidR="00BC3449" w:rsidRPr="00EC1F8E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C3449" w:rsidRPr="00EC1F8E" w:rsidSect="00F84BD7"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49" w:rsidRDefault="00BC3449" w:rsidP="00F84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1">
    <w:p w:rsidR="00BC3449" w:rsidRDefault="00BC3449" w:rsidP="00F84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49" w:rsidRDefault="00BC344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rPr>
        <w:lang/>
      </w:rPr>
    </w:pPr>
    <w:fldSimple w:instr=" PAGE   \* MERGEFORMAT ">
      <w:r>
        <w:rPr>
          <w:noProof/>
        </w:rPr>
        <w:t>8</w:t>
      </w:r>
    </w:fldSimple>
  </w:p>
  <w:p w:rsidR="00BC3449" w:rsidRDefault="00BC344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49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1">
    <w:p w:rsidR="00BC3449" w:rsidRDefault="00BC34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90A"/>
    <w:multiLevelType w:val="hybridMultilevel"/>
    <w:tmpl w:val="FFFFFFFF"/>
    <w:lvl w:ilvl="0" w:tplc="EDB4C27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DF7892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682FFE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B4B6375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B40242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D4098B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10CCD10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A97216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FBCAE0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">
    <w:nsid w:val="0E06212C"/>
    <w:multiLevelType w:val="hybridMultilevel"/>
    <w:tmpl w:val="FFFFFFFF"/>
    <w:lvl w:ilvl="0" w:tplc="912003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6988E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1636E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43CB3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88AA5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DA3DD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33163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A88C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F649B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38D3CD1"/>
    <w:multiLevelType w:val="hybridMultilevel"/>
    <w:tmpl w:val="FFFFFFFF"/>
    <w:lvl w:ilvl="0" w:tplc="A834414E">
      <w:start w:val="6"/>
      <w:numFmt w:val="upperRoman"/>
      <w:lvlText w:val="%1."/>
      <w:lvlJc w:val="right"/>
      <w:pPr>
        <w:ind w:left="1070" w:hanging="360"/>
      </w:pPr>
      <w:rPr>
        <w:b/>
        <w:bCs/>
        <w:color w:val="000000"/>
      </w:rPr>
    </w:lvl>
    <w:lvl w:ilvl="1" w:tplc="BF9EC5D4">
      <w:start w:val="1"/>
      <w:numFmt w:val="lowerLetter"/>
      <w:lvlText w:val="%2."/>
      <w:lvlJc w:val="left"/>
      <w:pPr>
        <w:ind w:left="1440" w:hanging="360"/>
      </w:pPr>
    </w:lvl>
    <w:lvl w:ilvl="2" w:tplc="D1AAE206">
      <w:start w:val="1"/>
      <w:numFmt w:val="lowerRoman"/>
      <w:lvlText w:val="%3."/>
      <w:lvlJc w:val="right"/>
      <w:pPr>
        <w:ind w:left="2160" w:hanging="180"/>
      </w:pPr>
    </w:lvl>
    <w:lvl w:ilvl="3" w:tplc="A918671A">
      <w:start w:val="1"/>
      <w:numFmt w:val="decimal"/>
      <w:lvlText w:val="%4."/>
      <w:lvlJc w:val="left"/>
      <w:pPr>
        <w:ind w:left="2880" w:hanging="360"/>
      </w:pPr>
    </w:lvl>
    <w:lvl w:ilvl="4" w:tplc="E514DD80">
      <w:start w:val="1"/>
      <w:numFmt w:val="lowerLetter"/>
      <w:lvlText w:val="%5."/>
      <w:lvlJc w:val="left"/>
      <w:pPr>
        <w:ind w:left="3600" w:hanging="360"/>
      </w:pPr>
    </w:lvl>
    <w:lvl w:ilvl="5" w:tplc="21CAA26E">
      <w:start w:val="1"/>
      <w:numFmt w:val="lowerRoman"/>
      <w:lvlText w:val="%6."/>
      <w:lvlJc w:val="right"/>
      <w:pPr>
        <w:ind w:left="4320" w:hanging="180"/>
      </w:pPr>
    </w:lvl>
    <w:lvl w:ilvl="6" w:tplc="F8C670D2">
      <w:start w:val="1"/>
      <w:numFmt w:val="decimal"/>
      <w:lvlText w:val="%7."/>
      <w:lvlJc w:val="left"/>
      <w:pPr>
        <w:ind w:left="5040" w:hanging="360"/>
      </w:pPr>
    </w:lvl>
    <w:lvl w:ilvl="7" w:tplc="8BB63B42">
      <w:start w:val="1"/>
      <w:numFmt w:val="lowerLetter"/>
      <w:lvlText w:val="%8."/>
      <w:lvlJc w:val="left"/>
      <w:pPr>
        <w:ind w:left="5760" w:hanging="360"/>
      </w:pPr>
    </w:lvl>
    <w:lvl w:ilvl="8" w:tplc="E3167D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AC"/>
    <w:multiLevelType w:val="hybridMultilevel"/>
    <w:tmpl w:val="FFFFFFFF"/>
    <w:lvl w:ilvl="0" w:tplc="68120C7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/>
      </w:rPr>
    </w:lvl>
    <w:lvl w:ilvl="1" w:tplc="3ADC790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BEC2F6E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 w:tplc="D55A840C">
      <w:start w:val="1"/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 w:tplc="60E6C6A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C0F0565E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 w:tplc="AC5A951C">
      <w:start w:val="1"/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 w:tplc="B6AA0DB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A6D0F34A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">
    <w:nsid w:val="1DF31926"/>
    <w:multiLevelType w:val="hybridMultilevel"/>
    <w:tmpl w:val="FFFFFFFF"/>
    <w:lvl w:ilvl="0" w:tplc="E5B84408">
      <w:start w:val="1"/>
      <w:numFmt w:val="decimal"/>
      <w:pStyle w:val="Heading1"/>
      <w:suff w:val="nothing"/>
      <w:lvlText w:val=""/>
      <w:lvlJc w:val="left"/>
    </w:lvl>
    <w:lvl w:ilvl="1" w:tplc="65029412">
      <w:start w:val="1"/>
      <w:numFmt w:val="decimal"/>
      <w:suff w:val="nothing"/>
      <w:lvlText w:val=""/>
      <w:lvlJc w:val="left"/>
    </w:lvl>
    <w:lvl w:ilvl="2" w:tplc="E06AEE80">
      <w:start w:val="1"/>
      <w:numFmt w:val="decimal"/>
      <w:suff w:val="nothing"/>
      <w:lvlText w:val=""/>
      <w:lvlJc w:val="left"/>
    </w:lvl>
    <w:lvl w:ilvl="3" w:tplc="50BA7714">
      <w:start w:val="1"/>
      <w:numFmt w:val="decimal"/>
      <w:suff w:val="nothing"/>
      <w:lvlText w:val=""/>
      <w:lvlJc w:val="left"/>
    </w:lvl>
    <w:lvl w:ilvl="4" w:tplc="CEECE5B0">
      <w:start w:val="1"/>
      <w:numFmt w:val="decimal"/>
      <w:suff w:val="nothing"/>
      <w:lvlText w:val=""/>
      <w:lvlJc w:val="left"/>
    </w:lvl>
    <w:lvl w:ilvl="5" w:tplc="4BC8C7BC">
      <w:start w:val="1"/>
      <w:numFmt w:val="decimal"/>
      <w:suff w:val="nothing"/>
      <w:lvlText w:val=""/>
      <w:lvlJc w:val="left"/>
    </w:lvl>
    <w:lvl w:ilvl="6" w:tplc="2666A1C0">
      <w:start w:val="3"/>
      <w:numFmt w:val="upperRoman"/>
      <w:lvlText w:val="%7."/>
      <w:lvlJc w:val="right"/>
      <w:pPr>
        <w:tabs>
          <w:tab w:val="num" w:pos="0"/>
        </w:tabs>
      </w:pPr>
      <w:rPr>
        <w:caps/>
      </w:rPr>
    </w:lvl>
    <w:lvl w:ilvl="7" w:tplc="F5148264">
      <w:start w:val="1"/>
      <w:numFmt w:val="decimal"/>
      <w:suff w:val="nothing"/>
      <w:lvlText w:val=""/>
      <w:lvlJc w:val="left"/>
    </w:lvl>
    <w:lvl w:ilvl="8" w:tplc="A4221820">
      <w:start w:val="1"/>
      <w:numFmt w:val="decimal"/>
      <w:suff w:val="nothing"/>
      <w:lvlText w:val=""/>
      <w:lvlJc w:val="left"/>
    </w:lvl>
  </w:abstractNum>
  <w:abstractNum w:abstractNumId="5">
    <w:nsid w:val="634E6BC7"/>
    <w:multiLevelType w:val="hybridMultilevel"/>
    <w:tmpl w:val="FFFFFFFF"/>
    <w:lvl w:ilvl="0" w:tplc="F6441A1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3BCA27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9226986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 w:tplc="CCCA13C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 w:tplc="A31876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0142606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 w:tplc="239A2EC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 w:tplc="5B2ABE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740937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">
    <w:nsid w:val="70A81E30"/>
    <w:multiLevelType w:val="hybridMultilevel"/>
    <w:tmpl w:val="FFFFFFFF"/>
    <w:lvl w:ilvl="0" w:tplc="B986DFD6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/>
      </w:rPr>
    </w:lvl>
    <w:lvl w:ilvl="1" w:tplc="A940A58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 w:tplc="8916A660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</w:rPr>
    </w:lvl>
    <w:lvl w:ilvl="3" w:tplc="1D28EFE2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4" w:tplc="73947F7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 w:tplc="7FF0A2FA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</w:rPr>
    </w:lvl>
    <w:lvl w:ilvl="6" w:tplc="0010D1DC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</w:rPr>
    </w:lvl>
    <w:lvl w:ilvl="7" w:tplc="8D64E1C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 w:tplc="1B5AB756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</w:rPr>
    </w:lvl>
  </w:abstractNum>
  <w:abstractNum w:abstractNumId="7">
    <w:nsid w:val="724C1624"/>
    <w:multiLevelType w:val="hybridMultilevel"/>
    <w:tmpl w:val="FFFFFFFF"/>
    <w:lvl w:ilvl="0" w:tplc="11C4D4C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/>
      </w:rPr>
    </w:lvl>
    <w:lvl w:ilvl="1" w:tplc="7570A78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3BE9DA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24A968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638E3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17E711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4C0C01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D7A2BB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47ECE1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77A002E2"/>
    <w:multiLevelType w:val="hybridMultilevel"/>
    <w:tmpl w:val="FFFFFFFF"/>
    <w:lvl w:ilvl="0" w:tplc="7B6667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/>
      </w:rPr>
    </w:lvl>
    <w:lvl w:ilvl="1" w:tplc="F0A69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10A4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EACEF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A84F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AC218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1A52016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2C088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30A4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77A00A3D"/>
    <w:multiLevelType w:val="hybridMultilevel"/>
    <w:tmpl w:val="FFFFFFFF"/>
    <w:lvl w:ilvl="0" w:tplc="FE8E1F14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/>
      </w:rPr>
    </w:lvl>
    <w:lvl w:ilvl="1" w:tplc="A42A8D0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C7AC9B88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 w:tplc="2F7646C2">
      <w:start w:val="1"/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 w:tplc="DCA2ECD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BCB86654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 w:tplc="13AC1464">
      <w:start w:val="1"/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 w:tplc="857A078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DF1CF330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0">
    <w:nsid w:val="7B3F76A2"/>
    <w:multiLevelType w:val="hybridMultilevel"/>
    <w:tmpl w:val="FFFFFFFF"/>
    <w:lvl w:ilvl="0" w:tplc="E78C9828">
      <w:start w:val="1"/>
      <w:numFmt w:val="bullet"/>
      <w:lvlText w:val=""/>
      <w:lvlJc w:val="left"/>
      <w:pPr>
        <w:ind w:left="862" w:hanging="360"/>
      </w:pPr>
      <w:rPr>
        <w:rFonts w:ascii="Symbol" w:hAnsi="Symbol" w:cs="Symbol"/>
      </w:rPr>
    </w:lvl>
    <w:lvl w:ilvl="1" w:tplc="AC1C33E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7D4ADDC0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 w:tplc="CF44EAF6">
      <w:start w:val="1"/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 w:tplc="7B60A29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7C92632A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 w:tplc="C1F0A480">
      <w:start w:val="1"/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 w:tplc="6E52E10A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C1C06A22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BD7"/>
    <w:rsid w:val="00BC3449"/>
    <w:rsid w:val="00DF6D01"/>
    <w:rsid w:val="00E54CB7"/>
    <w:rsid w:val="00EC1F8E"/>
    <w:rsid w:val="00F8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color w:val="00000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84BD7"/>
    <w:pPr>
      <w:keepNext/>
      <w:widowControl w:val="0"/>
      <w:numPr>
        <w:numId w:val="1"/>
      </w:numPr>
      <w:jc w:val="center"/>
      <w:outlineLvl w:val="0"/>
    </w:pPr>
    <w:rPr>
      <w:rFonts w:ascii="Times New Roman" w:eastAsia="Arial Unicode MS" w:hAnsi="Times New Roman" w:cs="Times New Roman"/>
      <w:b/>
      <w:bCs/>
      <w:i/>
      <w:i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F84BD7"/>
    <w:pPr>
      <w:keepNext/>
      <w:keepLines/>
      <w:spacing w:before="360" w:after="200"/>
      <w:outlineLvl w:val="1"/>
    </w:pPr>
    <w:rPr>
      <w:color w:val="auto"/>
      <w:sz w:val="34"/>
      <w:szCs w:val="34"/>
      <w:lang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84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link w:val="Heading4Char"/>
    <w:uiPriority w:val="99"/>
    <w:qFormat/>
    <w:rsid w:val="00F84BD7"/>
    <w:pPr>
      <w:keepNext/>
      <w:keepLines/>
      <w:spacing w:before="320" w:after="200"/>
      <w:outlineLvl w:val="3"/>
    </w:pPr>
    <w:rPr>
      <w:b/>
      <w:bCs/>
      <w:color w:val="auto"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84BD7"/>
    <w:pPr>
      <w:keepNext/>
      <w:keepLines/>
      <w:spacing w:before="320" w:after="200"/>
      <w:outlineLvl w:val="4"/>
    </w:pPr>
    <w:rPr>
      <w:b/>
      <w:bCs/>
      <w:color w:val="auto"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84BD7"/>
    <w:pPr>
      <w:keepNext/>
      <w:keepLines/>
      <w:spacing w:before="320" w:after="200"/>
      <w:outlineLvl w:val="5"/>
    </w:pPr>
    <w:rPr>
      <w:b/>
      <w:bCs/>
      <w:color w:val="auto"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84BD7"/>
    <w:pPr>
      <w:keepNext/>
      <w:keepLines/>
      <w:spacing w:before="320" w:after="200"/>
      <w:outlineLvl w:val="6"/>
    </w:pPr>
    <w:rPr>
      <w:b/>
      <w:bCs/>
      <w:i/>
      <w:iCs/>
      <w:color w:val="auto"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84BD7"/>
    <w:pPr>
      <w:keepNext/>
      <w:keepLines/>
      <w:spacing w:before="320" w:after="200"/>
      <w:outlineLvl w:val="7"/>
    </w:pPr>
    <w:rPr>
      <w:i/>
      <w:iCs/>
      <w:color w:val="auto"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84BD7"/>
    <w:pPr>
      <w:keepNext/>
      <w:keepLines/>
      <w:spacing w:before="320" w:after="200"/>
      <w:outlineLvl w:val="8"/>
    </w:pPr>
    <w:rPr>
      <w:i/>
      <w:iCs/>
      <w:color w:val="auto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  <w:rsid w:val="00F84BD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BD7"/>
    <w:rPr>
      <w:rFonts w:ascii="Arial" w:eastAsia="Times New Roman" w:hAnsi="Arial" w:cs="Arial"/>
      <w:sz w:val="40"/>
      <w:szCs w:val="40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4BD7"/>
    <w:rPr>
      <w:rFonts w:ascii="Arial" w:eastAsia="Times New Roman" w:hAnsi="Arial" w:cs="Arial"/>
      <w:sz w:val="22"/>
      <w:szCs w:val="22"/>
      <w:shd w:val="clear" w:color="auto" w:fill="aut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4BD7"/>
    <w:rPr>
      <w:rFonts w:ascii="Arial" w:eastAsia="Times New Roman" w:hAnsi="Arial" w:cs="Arial"/>
      <w:sz w:val="30"/>
      <w:szCs w:val="30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4BD7"/>
    <w:rPr>
      <w:rFonts w:ascii="Arial" w:eastAsia="Times New Roman" w:hAnsi="Arial" w:cs="Arial"/>
      <w:b/>
      <w:bCs/>
      <w:sz w:val="26"/>
      <w:szCs w:val="26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4BD7"/>
    <w:rPr>
      <w:rFonts w:ascii="Arial" w:eastAsia="Times New Roman" w:hAnsi="Arial" w:cs="Arial"/>
      <w:b/>
      <w:bCs/>
      <w:sz w:val="24"/>
      <w:szCs w:val="24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4BD7"/>
    <w:rPr>
      <w:rFonts w:ascii="Arial" w:eastAsia="Times New Roman" w:hAnsi="Arial" w:cs="Arial"/>
      <w:b/>
      <w:bCs/>
      <w:sz w:val="22"/>
      <w:szCs w:val="22"/>
      <w:shd w:val="clear" w:color="auto" w:fill="aut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4BD7"/>
    <w:rPr>
      <w:rFonts w:ascii="Arial" w:eastAsia="Times New Roman" w:hAnsi="Arial" w:cs="Arial"/>
      <w:b/>
      <w:bCs/>
      <w:i/>
      <w:iCs/>
      <w:sz w:val="22"/>
      <w:szCs w:val="22"/>
      <w:shd w:val="clear" w:color="auto" w:fill="aut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84BD7"/>
    <w:rPr>
      <w:rFonts w:ascii="Arial" w:eastAsia="Times New Roman" w:hAnsi="Arial" w:cs="Arial"/>
      <w:i/>
      <w:iCs/>
      <w:sz w:val="22"/>
      <w:szCs w:val="22"/>
      <w:shd w:val="clear" w:color="auto" w:fill="aut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84BD7"/>
    <w:rPr>
      <w:rFonts w:ascii="Arial" w:eastAsia="Times New Roman" w:hAnsi="Arial" w:cs="Arial"/>
      <w:i/>
      <w:iCs/>
      <w:sz w:val="21"/>
      <w:szCs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F84BD7"/>
    <w:pPr>
      <w:ind w:left="720"/>
    </w:pPr>
    <w:rPr>
      <w:rFonts w:cs="Times New Roman"/>
      <w:color w:val="auto"/>
    </w:rPr>
  </w:style>
  <w:style w:type="paragraph" w:styleId="NoSpacing">
    <w:name w:val="No Spacing"/>
    <w:uiPriority w:val="99"/>
    <w:qFormat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F84BD7"/>
    <w:pPr>
      <w:spacing w:before="300" w:after="200"/>
    </w:pPr>
    <w:rPr>
      <w:rFonts w:cs="Times New Roman"/>
      <w:color w:val="auto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84BD7"/>
    <w:rPr>
      <w:rFonts w:cs="Times New Roman"/>
      <w:sz w:val="48"/>
      <w:szCs w:val="48"/>
      <w:shd w:val="clear" w:color="auto" w:fill="auto"/>
    </w:rPr>
  </w:style>
  <w:style w:type="paragraph" w:styleId="Subtitle">
    <w:name w:val="Subtitle"/>
    <w:basedOn w:val="Normal"/>
    <w:link w:val="SubtitleChar"/>
    <w:uiPriority w:val="99"/>
    <w:qFormat/>
    <w:rsid w:val="00F84BD7"/>
    <w:pPr>
      <w:spacing w:before="200" w:after="200"/>
    </w:pPr>
    <w:rPr>
      <w:rFonts w:cs="Times New Roman"/>
      <w:color w:val="auto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4BD7"/>
    <w:rPr>
      <w:rFonts w:cs="Times New Roman"/>
      <w:sz w:val="24"/>
      <w:szCs w:val="24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F84BD7"/>
    <w:pPr>
      <w:ind w:left="720" w:right="720"/>
    </w:pPr>
    <w:rPr>
      <w:rFonts w:cs="Times New Roman"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99"/>
    <w:locked/>
    <w:rsid w:val="00F84BD7"/>
    <w:rPr>
      <w:rFonts w:cs="Times New Roman"/>
      <w:i/>
      <w:iCs/>
      <w:sz w:val="22"/>
      <w:szCs w:val="22"/>
      <w:shd w:val="clear" w:color="auto" w:fill="auto"/>
      <w:lang w:val="ru-RU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F84B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rFonts w:cs="Times New Roman"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84BD7"/>
    <w:rPr>
      <w:rFonts w:cs="Times New Roman"/>
      <w:i/>
      <w:iCs/>
      <w:sz w:val="22"/>
      <w:szCs w:val="22"/>
      <w:shd w:val="clear" w:color="auto" w:fill="F2F2F2"/>
      <w:lang w:val="ru-RU" w:eastAsia="en-US"/>
    </w:rPr>
  </w:style>
  <w:style w:type="paragraph" w:styleId="Header">
    <w:name w:val="header"/>
    <w:basedOn w:val="Normal"/>
    <w:link w:val="HeaderChar1"/>
    <w:uiPriority w:val="99"/>
    <w:rsid w:val="00F84BD7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4BD7"/>
    <w:rPr>
      <w:rFonts w:cs="Times New Roman"/>
      <w:sz w:val="22"/>
      <w:szCs w:val="22"/>
      <w:shd w:val="clear" w:color="auto" w:fill="auto"/>
      <w:lang w:val="ru-RU" w:eastAsia="en-US"/>
    </w:rPr>
  </w:style>
  <w:style w:type="paragraph" w:styleId="Footer">
    <w:name w:val="footer"/>
    <w:basedOn w:val="Normal"/>
    <w:link w:val="FooterChar2"/>
    <w:uiPriority w:val="99"/>
    <w:rsid w:val="00F84BD7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84BD7"/>
    <w:rPr>
      <w:rFonts w:cs="Times New Roman"/>
    </w:rPr>
  </w:style>
  <w:style w:type="paragraph" w:styleId="Caption">
    <w:name w:val="caption"/>
    <w:basedOn w:val="Normal"/>
    <w:uiPriority w:val="99"/>
    <w:qFormat/>
    <w:rsid w:val="00F84BD7"/>
    <w:pPr>
      <w:spacing w:line="276" w:lineRule="auto"/>
    </w:pPr>
    <w:rPr>
      <w:rFonts w:cs="Times New Roman"/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F84BD7"/>
    <w:rPr>
      <w:rFonts w:cs="Times New Roman"/>
      <w:sz w:val="22"/>
      <w:szCs w:val="22"/>
      <w:shd w:val="clear" w:color="auto" w:fill="auto"/>
      <w:lang w:val="ru-RU" w:eastAsia="en-US"/>
    </w:rPr>
  </w:style>
  <w:style w:type="table" w:styleId="TableGrid">
    <w:name w:val="Table Grid"/>
    <w:basedOn w:val="TableNormal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4B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locked/>
    <w:rsid w:val="00F84BD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84BD7"/>
    <w:pPr>
      <w:spacing w:after="40"/>
    </w:pPr>
    <w:rPr>
      <w:rFonts w:cs="Times New Roman"/>
      <w:color w:val="auto"/>
      <w:sz w:val="18"/>
      <w:szCs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4BD7"/>
    <w:rPr>
      <w:rFonts w:cs="Times New Roman"/>
      <w:sz w:val="22"/>
      <w:szCs w:val="22"/>
      <w:shd w:val="clear" w:color="auto" w:fill="auto"/>
    </w:rPr>
  </w:style>
  <w:style w:type="character" w:styleId="FootnoteReference">
    <w:name w:val="footnote reference"/>
    <w:basedOn w:val="DefaultParagraphFont"/>
    <w:uiPriority w:val="99"/>
    <w:semiHidden/>
    <w:rsid w:val="00F84BD7"/>
    <w:rPr>
      <w:rFonts w:cs="Times New Roman"/>
      <w:vertAlign w:val="superscript"/>
    </w:rPr>
  </w:style>
  <w:style w:type="paragraph" w:styleId="TOC1">
    <w:name w:val="toc 1"/>
    <w:basedOn w:val="Normal"/>
    <w:autoRedefine/>
    <w:uiPriority w:val="99"/>
    <w:semiHidden/>
    <w:rsid w:val="00F84BD7"/>
    <w:pPr>
      <w:spacing w:after="57"/>
    </w:pPr>
    <w:rPr>
      <w:rFonts w:cs="Times New Roman"/>
      <w:color w:val="auto"/>
    </w:rPr>
  </w:style>
  <w:style w:type="paragraph" w:styleId="TOC2">
    <w:name w:val="toc 2"/>
    <w:basedOn w:val="Normal"/>
    <w:autoRedefine/>
    <w:uiPriority w:val="99"/>
    <w:semiHidden/>
    <w:rsid w:val="00F84BD7"/>
    <w:pPr>
      <w:spacing w:after="57"/>
      <w:ind w:left="283"/>
    </w:pPr>
    <w:rPr>
      <w:rFonts w:cs="Times New Roman"/>
      <w:color w:val="auto"/>
    </w:rPr>
  </w:style>
  <w:style w:type="paragraph" w:styleId="TOC3">
    <w:name w:val="toc 3"/>
    <w:basedOn w:val="Normal"/>
    <w:autoRedefine/>
    <w:uiPriority w:val="99"/>
    <w:semiHidden/>
    <w:rsid w:val="00F84BD7"/>
    <w:pPr>
      <w:spacing w:after="57"/>
      <w:ind w:left="567"/>
    </w:pPr>
    <w:rPr>
      <w:rFonts w:cs="Times New Roman"/>
      <w:color w:val="auto"/>
    </w:rPr>
  </w:style>
  <w:style w:type="paragraph" w:styleId="TOC4">
    <w:name w:val="toc 4"/>
    <w:basedOn w:val="Normal"/>
    <w:autoRedefine/>
    <w:uiPriority w:val="99"/>
    <w:semiHidden/>
    <w:rsid w:val="00F84BD7"/>
    <w:pPr>
      <w:spacing w:after="57"/>
      <w:ind w:left="850"/>
    </w:pPr>
    <w:rPr>
      <w:rFonts w:cs="Times New Roman"/>
      <w:color w:val="auto"/>
    </w:rPr>
  </w:style>
  <w:style w:type="paragraph" w:styleId="TOC5">
    <w:name w:val="toc 5"/>
    <w:basedOn w:val="Normal"/>
    <w:autoRedefine/>
    <w:uiPriority w:val="99"/>
    <w:semiHidden/>
    <w:rsid w:val="00F84BD7"/>
    <w:pPr>
      <w:spacing w:after="57"/>
      <w:ind w:left="1134"/>
    </w:pPr>
    <w:rPr>
      <w:rFonts w:cs="Times New Roman"/>
      <w:color w:val="auto"/>
    </w:rPr>
  </w:style>
  <w:style w:type="paragraph" w:styleId="TOC6">
    <w:name w:val="toc 6"/>
    <w:basedOn w:val="Normal"/>
    <w:autoRedefine/>
    <w:uiPriority w:val="99"/>
    <w:semiHidden/>
    <w:rsid w:val="00F84BD7"/>
    <w:pPr>
      <w:spacing w:after="57"/>
      <w:ind w:left="1417"/>
    </w:pPr>
    <w:rPr>
      <w:rFonts w:cs="Times New Roman"/>
      <w:color w:val="auto"/>
    </w:rPr>
  </w:style>
  <w:style w:type="paragraph" w:styleId="TOC7">
    <w:name w:val="toc 7"/>
    <w:basedOn w:val="Normal"/>
    <w:autoRedefine/>
    <w:uiPriority w:val="99"/>
    <w:semiHidden/>
    <w:rsid w:val="00F84BD7"/>
    <w:pPr>
      <w:spacing w:after="57"/>
      <w:ind w:left="1701"/>
    </w:pPr>
    <w:rPr>
      <w:rFonts w:cs="Times New Roman"/>
      <w:color w:val="auto"/>
    </w:rPr>
  </w:style>
  <w:style w:type="paragraph" w:styleId="TOC8">
    <w:name w:val="toc 8"/>
    <w:basedOn w:val="Normal"/>
    <w:autoRedefine/>
    <w:uiPriority w:val="99"/>
    <w:semiHidden/>
    <w:rsid w:val="00F84BD7"/>
    <w:pPr>
      <w:spacing w:after="57"/>
      <w:ind w:left="1984"/>
    </w:pPr>
    <w:rPr>
      <w:rFonts w:cs="Times New Roman"/>
      <w:color w:val="auto"/>
    </w:rPr>
  </w:style>
  <w:style w:type="paragraph" w:styleId="TOC9">
    <w:name w:val="toc 9"/>
    <w:basedOn w:val="Normal"/>
    <w:autoRedefine/>
    <w:uiPriority w:val="99"/>
    <w:semiHidden/>
    <w:rsid w:val="00F84BD7"/>
    <w:pPr>
      <w:spacing w:after="57"/>
      <w:ind w:left="2268"/>
    </w:pPr>
    <w:rPr>
      <w:rFonts w:cs="Times New Roman"/>
      <w:color w:val="auto"/>
    </w:rPr>
  </w:style>
  <w:style w:type="paragraph" w:styleId="TOCHeading">
    <w:name w:val="TOC Heading"/>
    <w:basedOn w:val="Heading1"/>
    <w:uiPriority w:val="99"/>
    <w:qFormat/>
    <w:rsid w:val="00F84BD7"/>
    <w:pPr>
      <w:keepNext w:val="0"/>
      <w:widowControl/>
      <w:numPr>
        <w:numId w:val="0"/>
      </w:numPr>
      <w:jc w:val="left"/>
      <w:outlineLvl w:val="9"/>
    </w:pPr>
    <w:rPr>
      <w:rFonts w:ascii="Arial" w:eastAsia="Times New Roman" w:hAnsi="Arial"/>
      <w:b w:val="0"/>
      <w:bCs w:val="0"/>
      <w:i w:val="0"/>
      <w:iCs w:val="0"/>
      <w:color w:val="auto"/>
      <w:sz w:val="20"/>
      <w:szCs w:val="20"/>
      <w:lang w:val="ru-RU"/>
    </w:rPr>
  </w:style>
  <w:style w:type="paragraph" w:customStyle="1" w:styleId="a">
    <w:name w:val="Содержимое таблицы"/>
    <w:basedOn w:val="Normal"/>
    <w:uiPriority w:val="99"/>
    <w:rsid w:val="00F84BD7"/>
    <w:pPr>
      <w:widowControl w:val="0"/>
    </w:pPr>
    <w:rPr>
      <w:lang w:val="en-US"/>
    </w:rPr>
  </w:style>
  <w:style w:type="character" w:customStyle="1" w:styleId="Heading1Char1">
    <w:name w:val="Heading 1 Char1"/>
    <w:link w:val="Heading1"/>
    <w:uiPriority w:val="99"/>
    <w:locked/>
    <w:rsid w:val="00F84BD7"/>
    <w:rPr>
      <w:rFonts w:eastAsia="Arial Unicode MS" w:cs="Times New Roman"/>
      <w:b/>
      <w:bCs/>
      <w:i/>
      <w:iCs/>
      <w:color w:val="000000"/>
      <w:sz w:val="24"/>
      <w:szCs w:val="24"/>
      <w:lang w:val="en-US" w:eastAsia="en-US"/>
    </w:rPr>
  </w:style>
  <w:style w:type="paragraph" w:customStyle="1" w:styleId="1">
    <w:name w:val="Обычный (веб)1"/>
    <w:basedOn w:val="Normal"/>
    <w:uiPriority w:val="99"/>
    <w:rsid w:val="00F84BD7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text1">
    <w:name w:val="text1"/>
    <w:uiPriority w:val="99"/>
    <w:rsid w:val="00F84BD7"/>
    <w:rPr>
      <w:rFonts w:ascii="Arial" w:hAnsi="Arial" w:cs="Arial"/>
      <w:color w:val="000000"/>
      <w:spacing w:val="0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F84BD7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F84BD7"/>
    <w:rPr>
      <w:rFonts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F84BD7"/>
    <w:pPr>
      <w:spacing w:before="100" w:beforeAutospacing="1" w:after="100" w:afterAutospacing="1"/>
    </w:pPr>
  </w:style>
  <w:style w:type="character" w:customStyle="1" w:styleId="Heading3Char1">
    <w:name w:val="Heading 3 Char1"/>
    <w:link w:val="Heading3"/>
    <w:uiPriority w:val="99"/>
    <w:semiHidden/>
    <w:locked/>
    <w:rsid w:val="00F84BD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FooterChar2">
    <w:name w:val="Footer Char2"/>
    <w:link w:val="Footer"/>
    <w:uiPriority w:val="99"/>
    <w:locked/>
    <w:rsid w:val="00F84BD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F84BD7"/>
    <w:rPr>
      <w:rFonts w:ascii="Segoe UI" w:hAnsi="Segoe UI" w:cs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36"/>
    <w:rPr>
      <w:color w:val="000000"/>
      <w:sz w:val="0"/>
      <w:szCs w:val="0"/>
      <w:lang w:eastAsia="en-US"/>
    </w:rPr>
  </w:style>
  <w:style w:type="character" w:customStyle="1" w:styleId="BalloonTextChar1">
    <w:name w:val="Balloon Text Char1"/>
    <w:link w:val="BalloonText"/>
    <w:uiPriority w:val="99"/>
    <w:locked/>
    <w:rsid w:val="00F84BD7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F84BD7"/>
    <w:pPr>
      <w:widowControl w:val="0"/>
      <w:spacing w:line="254" w:lineRule="exact"/>
      <w:ind w:firstLine="278"/>
      <w:jc w:val="both"/>
    </w:pPr>
    <w:rPr>
      <w:rFonts w:ascii="Franklin Gothic Medium Cond" w:hAnsi="Franklin Gothic Medium Cond" w:cs="Franklin Gothic Medium Cond"/>
    </w:rPr>
  </w:style>
  <w:style w:type="character" w:customStyle="1" w:styleId="11">
    <w:name w:val="Заголовок 1 Знак1"/>
    <w:basedOn w:val="DefaultParagraphFont"/>
    <w:uiPriority w:val="99"/>
    <w:locked/>
    <w:rsid w:val="00F84BD7"/>
    <w:rPr>
      <w:rFonts w:ascii="Times New Roman" w:eastAsia="Arial Unicode MS" w:hAnsi="Times New Roman" w:cs="Times New Roman"/>
      <w:b/>
      <w:bCs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-obr.spb.ru/media/uploads/userfiles/2020/07/31/%D0%9C%D0%B5%D1%82%D0%BE%D0%B4.%D1%80%D0%B5%D0%BA%D0%BE%D0%BC.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1792</Words>
  <Characters>10221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2021-09-22T18:57:00Z</dcterms:created>
  <dcterms:modified xsi:type="dcterms:W3CDTF">2021-09-22T18:58:00Z</dcterms:modified>
</cp:coreProperties>
</file>