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D6" w:rsidRDefault="008A36D6" w:rsidP="00EE6966">
      <w:pPr>
        <w:shd w:val="clear" w:color="auto" w:fill="FFFFFF"/>
        <w:autoSpaceDE w:val="0"/>
        <w:autoSpaceDN w:val="0"/>
        <w:adjustRightInd w:val="0"/>
        <w:spacing w:after="0" w:line="240" w:lineRule="auto"/>
        <w:ind w:hanging="1080"/>
        <w:jc w:val="center"/>
        <w:rPr>
          <w:b/>
          <w:bCs/>
          <w:sz w:val="28"/>
          <w:szCs w:val="28"/>
        </w:rPr>
      </w:pPr>
      <w:r w:rsidRPr="00EE696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767.25pt">
            <v:imagedata r:id="rId7" o:title=""/>
          </v:shape>
        </w:pict>
      </w:r>
      <w:r>
        <w:rPr>
          <w:b/>
          <w:bCs/>
          <w:sz w:val="28"/>
          <w:szCs w:val="28"/>
        </w:rPr>
        <w:t>Пояснительная записка</w:t>
      </w:r>
    </w:p>
    <w:p w:rsidR="008A36D6" w:rsidRDefault="008A36D6" w:rsidP="00EE6966">
      <w:pPr>
        <w:spacing w:after="0" w:line="240" w:lineRule="auto"/>
        <w:ind w:firstLine="708"/>
        <w:jc w:val="both"/>
        <w:rPr>
          <w:sz w:val="28"/>
          <w:szCs w:val="28"/>
        </w:rPr>
      </w:pPr>
      <w:r w:rsidRPr="00F3689B">
        <w:rPr>
          <w:sz w:val="28"/>
          <w:szCs w:val="28"/>
        </w:rPr>
        <w:t xml:space="preserve">Рабочая программа по литературному чтению разработана </w:t>
      </w:r>
      <w:r w:rsidRPr="00F3689B">
        <w:rPr>
          <w:b/>
          <w:bCs/>
          <w:sz w:val="28"/>
          <w:szCs w:val="28"/>
        </w:rPr>
        <w:t>в соответствии</w:t>
      </w:r>
      <w:r w:rsidRPr="00F3689B">
        <w:rPr>
          <w:sz w:val="28"/>
          <w:szCs w:val="28"/>
        </w:rPr>
        <w:t xml:space="preserve"> с требованиями Федерального государственного образовательного стандарта начального общего образования к результатам освоения младшими школьниками основ начального курса «Литературное чтение», </w:t>
      </w:r>
      <w:r w:rsidRPr="00F3689B">
        <w:rPr>
          <w:b/>
          <w:bCs/>
          <w:sz w:val="28"/>
          <w:szCs w:val="28"/>
        </w:rPr>
        <w:t>на основе</w:t>
      </w:r>
      <w:r w:rsidRPr="00F3689B">
        <w:rPr>
          <w:sz w:val="28"/>
          <w:szCs w:val="28"/>
        </w:rPr>
        <w:t xml:space="preserve"> примерной программы</w:t>
      </w:r>
      <w:r>
        <w:rPr>
          <w:sz w:val="28"/>
          <w:szCs w:val="28"/>
        </w:rPr>
        <w:t xml:space="preserve"> по литературному чтению (Примерные программы по учебным предметам. Начальная школа. В 2ч. – 5е издание, - М.: Просвещение, 2011), учебной предметной программы «Литературное чтение» Л.Ф. Климановой и др. (Литературное чтение. Рабочие программы. Предметная линия учебников системы «Школа России». 1 - 4 классы: пособие для учителей общеобразовательных организаций / Л.Ф. Климанова, М.В. Бойкина. – М.: Просвещение, 2014.)</w:t>
      </w:r>
    </w:p>
    <w:p w:rsidR="008A36D6" w:rsidRDefault="008A36D6" w:rsidP="00EE6966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Рабочая программа ориентирована на УМК «Школа России»  издательства «Просвещение»:</w:t>
      </w:r>
    </w:p>
    <w:p w:rsidR="008A36D6" w:rsidRDefault="008A36D6" w:rsidP="00EE6966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Г. Горецкий, В. А. Кирюшкин. Русская азбука</w:t>
      </w:r>
    </w:p>
    <w:p w:rsidR="008A36D6" w:rsidRDefault="008A36D6" w:rsidP="00EE69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 Ф. Климанова, М. В. Голованова, В. Г. Горецкий. Литературное чтение</w:t>
      </w:r>
    </w:p>
    <w:p w:rsidR="008A36D6" w:rsidRDefault="008A36D6" w:rsidP="00EE6966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уровень:</w:t>
      </w:r>
      <w:r>
        <w:rPr>
          <w:sz w:val="28"/>
          <w:szCs w:val="28"/>
        </w:rPr>
        <w:t xml:space="preserve"> 540 часов</w:t>
      </w:r>
    </w:p>
    <w:p w:rsidR="008A36D6" w:rsidRDefault="008A36D6" w:rsidP="00EE6966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часов на учебный год: </w:t>
      </w:r>
    </w:p>
    <w:p w:rsidR="008A36D6" w:rsidRDefault="008A36D6" w:rsidP="00EE69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класс – 132 часа (обучение грамоте – 92 часа, литературное чтение – 40 часов)</w:t>
      </w:r>
    </w:p>
    <w:p w:rsidR="008A36D6" w:rsidRDefault="008A36D6" w:rsidP="00EE69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класс – 136 часов</w:t>
      </w:r>
    </w:p>
    <w:p w:rsidR="008A36D6" w:rsidRDefault="008A36D6" w:rsidP="00EE69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класс – 136 часов</w:t>
      </w:r>
    </w:p>
    <w:p w:rsidR="008A36D6" w:rsidRDefault="008A36D6" w:rsidP="00EE69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класс – 136 часов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</w:p>
    <w:p w:rsidR="008A36D6" w:rsidRDefault="008A36D6" w:rsidP="00EE6966">
      <w:pPr>
        <w:pStyle w:val="NoSpacing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 результаты освоения учебного предмета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Выпускник научится:</w:t>
      </w:r>
    </w:p>
    <w:p w:rsidR="008A36D6" w:rsidRDefault="008A36D6" w:rsidP="00EE6966">
      <w:pPr>
        <w:pStyle w:val="NoSpacing"/>
        <w:spacing w:after="0" w:line="240" w:lineRule="auto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8A36D6" w:rsidRDefault="008A36D6" w:rsidP="00EE6966">
      <w:pPr>
        <w:pStyle w:val="NoSpacing"/>
        <w:spacing w:after="0" w:line="240" w:lineRule="auto"/>
        <w:jc w:val="both"/>
        <w:rPr>
          <w:rStyle w:val="Zag11"/>
          <w:b/>
          <w:bCs/>
          <w:sz w:val="28"/>
          <w:szCs w:val="28"/>
        </w:rPr>
      </w:pPr>
      <w:r>
        <w:rPr>
          <w:sz w:val="28"/>
          <w:szCs w:val="28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8A36D6" w:rsidRDefault="008A36D6" w:rsidP="00EE6966">
      <w:pPr>
        <w:pStyle w:val="NoSpacing"/>
        <w:spacing w:after="0" w:line="240" w:lineRule="auto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читать со скоростью, позволяющей понимать смысл прочитанного;</w:t>
      </w:r>
    </w:p>
    <w:p w:rsidR="008A36D6" w:rsidRDefault="008A36D6" w:rsidP="00EE6966">
      <w:pPr>
        <w:pStyle w:val="NoSpacing"/>
        <w:spacing w:after="0" w:line="240" w:lineRule="auto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8A36D6" w:rsidRDefault="008A36D6" w:rsidP="00EE6966">
      <w:pPr>
        <w:pStyle w:val="NoSpacing"/>
        <w:spacing w:after="0" w:line="240" w:lineRule="auto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8A36D6" w:rsidRDefault="008A36D6" w:rsidP="00EE6966">
      <w:pPr>
        <w:pStyle w:val="NoSpacing"/>
        <w:spacing w:after="0" w:line="240" w:lineRule="auto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8A36D6" w:rsidRDefault="008A36D6" w:rsidP="00EE6966">
      <w:pPr>
        <w:pStyle w:val="NoSpacing"/>
        <w:spacing w:after="0" w:line="240" w:lineRule="auto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ориентироваться в содержании художественного, учебного и научно</w:t>
      </w:r>
      <w:r>
        <w:rPr>
          <w:rStyle w:val="Zag11"/>
          <w:rFonts w:eastAsia="@Arial Unicode MS"/>
          <w:sz w:val="28"/>
          <w:szCs w:val="28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для художественных текстов: определять главную </w:t>
      </w:r>
      <w:r>
        <w:rPr>
          <w:sz w:val="28"/>
          <w:szCs w:val="28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>
        <w:rPr>
          <w:spacing w:val="2"/>
          <w:sz w:val="28"/>
          <w:szCs w:val="28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>
        <w:rPr>
          <w:sz w:val="28"/>
          <w:szCs w:val="28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научно-популярных текстов: определять основное </w:t>
      </w:r>
      <w:r>
        <w:rPr>
          <w:spacing w:val="2"/>
          <w:sz w:val="28"/>
          <w:szCs w:val="28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>
        <w:rPr>
          <w:sz w:val="28"/>
          <w:szCs w:val="28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>
        <w:rPr>
          <w:spacing w:val="2"/>
          <w:sz w:val="28"/>
          <w:szCs w:val="28"/>
        </w:rPr>
        <w:t>подтверждая ответ примерами из текста; объяснять значе</w:t>
      </w:r>
      <w:r>
        <w:rPr>
          <w:sz w:val="28"/>
          <w:szCs w:val="28"/>
        </w:rPr>
        <w:t xml:space="preserve">ние слова с опорой на контекст, с использованием словарей и другой справочной литературы; 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простейшие приемы анализа различных видов текстов: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художественных текстов: </w:t>
      </w:r>
      <w:r>
        <w:rPr>
          <w:spacing w:val="2"/>
          <w:sz w:val="28"/>
          <w:szCs w:val="28"/>
        </w:rPr>
        <w:t xml:space="preserve">устанавливать </w:t>
      </w:r>
      <w:r>
        <w:rPr>
          <w:sz w:val="28"/>
          <w:szCs w:val="28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различные формы интерпретации содержания текстов: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художественных текстов: формулировать простые выводы, основываясь на содержании текста; составлять характеристику персонажа; 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8A36D6" w:rsidRDefault="008A36D6" w:rsidP="00EE6966">
      <w:pPr>
        <w:pStyle w:val="NoSpacing"/>
        <w:spacing w:after="0" w:line="240" w:lineRule="auto"/>
        <w:jc w:val="both"/>
        <w:rPr>
          <w:rStyle w:val="Zag11"/>
          <w:sz w:val="28"/>
          <w:szCs w:val="28"/>
        </w:rPr>
      </w:pPr>
      <w:r>
        <w:rPr>
          <w:sz w:val="28"/>
          <w:szCs w:val="28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Выпускник получит возможность научиться:</w:t>
      </w:r>
    </w:p>
    <w:p w:rsidR="008A36D6" w:rsidRPr="00F3689B" w:rsidRDefault="008A36D6" w:rsidP="00EE6966">
      <w:pPr>
        <w:pStyle w:val="NoSpacing"/>
        <w:spacing w:after="0" w:line="240" w:lineRule="auto"/>
        <w:jc w:val="both"/>
        <w:rPr>
          <w:rStyle w:val="Zag11"/>
          <w:rFonts w:eastAsia="@Arial Unicode MS"/>
          <w:sz w:val="28"/>
          <w:szCs w:val="28"/>
        </w:rPr>
      </w:pPr>
      <w:r w:rsidRPr="00F3689B">
        <w:rPr>
          <w:rStyle w:val="Zag11"/>
          <w:rFonts w:eastAsia="@Arial Unicode MS"/>
          <w:sz w:val="28"/>
          <w:szCs w:val="28"/>
        </w:rPr>
        <w:t>осмысливать эстетические и нравственные ценности художественного текста и высказывать суждение;</w:t>
      </w:r>
    </w:p>
    <w:p w:rsidR="008A36D6" w:rsidRPr="00F3689B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 w:rsidRPr="00F3689B">
        <w:rPr>
          <w:sz w:val="28"/>
          <w:szCs w:val="28"/>
        </w:rPr>
        <w:t xml:space="preserve">осмысливать эстетические и нравственные ценности </w:t>
      </w:r>
      <w:r w:rsidRPr="00F3689B">
        <w:rPr>
          <w:spacing w:val="-2"/>
          <w:sz w:val="28"/>
          <w:szCs w:val="28"/>
        </w:rPr>
        <w:t>художественного текста и высказывать собственное суж</w:t>
      </w:r>
      <w:r w:rsidRPr="00F3689B">
        <w:rPr>
          <w:sz w:val="28"/>
          <w:szCs w:val="28"/>
        </w:rPr>
        <w:t>дение;</w:t>
      </w:r>
    </w:p>
    <w:p w:rsidR="008A36D6" w:rsidRPr="00F3689B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 w:rsidRPr="00F3689B">
        <w:rPr>
          <w:sz w:val="28"/>
          <w:szCs w:val="28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8A36D6" w:rsidRPr="00F3689B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 w:rsidRPr="00F3689B">
        <w:rPr>
          <w:sz w:val="28"/>
          <w:szCs w:val="28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8A36D6" w:rsidRPr="00F3689B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 w:rsidRPr="00F3689B">
        <w:rPr>
          <w:sz w:val="28"/>
          <w:szCs w:val="28"/>
        </w:rPr>
        <w:t>составлять по аналогии устные рассказы (повествование, рассуждение, описание).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Круг детского чтения (для всех видов текстов)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Выпускник научится: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аннотацию и краткий отзыв на прочитанное произведение по заданному образцу.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8A36D6" w:rsidRPr="00F3689B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 w:rsidRPr="00F3689B">
        <w:rPr>
          <w:sz w:val="28"/>
          <w:szCs w:val="28"/>
        </w:rPr>
        <w:t>работать с тематическим каталогом;</w:t>
      </w:r>
    </w:p>
    <w:p w:rsidR="008A36D6" w:rsidRPr="00F3689B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 w:rsidRPr="00F3689B">
        <w:rPr>
          <w:sz w:val="28"/>
          <w:szCs w:val="28"/>
        </w:rPr>
        <w:t>работать с детской периодикой;</w:t>
      </w:r>
    </w:p>
    <w:p w:rsidR="008A36D6" w:rsidRPr="00F3689B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 w:rsidRPr="00F3689B">
        <w:rPr>
          <w:sz w:val="28"/>
          <w:szCs w:val="28"/>
        </w:rPr>
        <w:t>самостоятельно писать отзыв о прочитанной книге (в свободной форме).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Литературоведческая пропедевтика (только для художественных текстов)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Выпускник научится: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некоторые отличительные особенности ху</w:t>
      </w:r>
      <w:r>
        <w:rPr>
          <w:spacing w:val="2"/>
          <w:sz w:val="28"/>
          <w:szCs w:val="28"/>
        </w:rPr>
        <w:t xml:space="preserve">дожественных произведений (на примерах художественных </w:t>
      </w:r>
      <w:r>
        <w:rPr>
          <w:sz w:val="28"/>
          <w:szCs w:val="28"/>
        </w:rPr>
        <w:t>образов и средств художественной выразительности);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отличать на практическом уровне прозаический текст</w:t>
      </w:r>
      <w:r>
        <w:rPr>
          <w:spacing w:val="2"/>
          <w:sz w:val="28"/>
          <w:szCs w:val="28"/>
        </w:rPr>
        <w:br/>
      </w:r>
      <w:r>
        <w:rPr>
          <w:sz w:val="28"/>
          <w:szCs w:val="28"/>
        </w:rPr>
        <w:t>от стихотворного, приводить примеры прозаических и стихотворных текстов;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8A36D6" w:rsidRDefault="008A36D6" w:rsidP="00EE6966">
      <w:pPr>
        <w:pStyle w:val="NoSpacing"/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находить средства художественной выразительности (метафора, олицетворение, эпитет).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Выпускник получит возможность научиться: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воспринимать художественную литературу как вид </w:t>
      </w:r>
      <w:r>
        <w:rPr>
          <w:sz w:val="28"/>
          <w:szCs w:val="28"/>
        </w:rPr>
        <w:t>искусства, приводить примеры проявления художественного вымысла в произведениях;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позиции героев художественного текста, позицию автора художественного текста</w:t>
      </w:r>
      <w:r>
        <w:rPr>
          <w:i/>
          <w:iCs/>
          <w:sz w:val="28"/>
          <w:szCs w:val="28"/>
        </w:rPr>
        <w:t>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mallCap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Творческая деятельность (только для художественных текстов)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>Выпускник научится: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по аналогии собственный текст в жанре сказки и загадки;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восстанавливать текст, дополняя его начало или окончание, или пополняя его событиями;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устный рассказ по репродукциям картин художников и/или на основе личного опыта;</w:t>
      </w:r>
    </w:p>
    <w:p w:rsidR="008A36D6" w:rsidRDefault="008A36D6" w:rsidP="00EE6966">
      <w:pPr>
        <w:pStyle w:val="NoSpacing"/>
        <w:spacing w:after="0" w:line="240" w:lineRule="auto"/>
        <w:jc w:val="both"/>
        <w:rPr>
          <w:rStyle w:val="Zag11"/>
          <w:sz w:val="28"/>
          <w:szCs w:val="28"/>
        </w:rPr>
      </w:pPr>
      <w:r>
        <w:rPr>
          <w:sz w:val="28"/>
          <w:szCs w:val="28"/>
        </w:rPr>
        <w:t>составлять устный рассказ на основе прочитанных про</w:t>
      </w:r>
      <w:r>
        <w:rPr>
          <w:spacing w:val="2"/>
          <w:sz w:val="28"/>
          <w:szCs w:val="28"/>
        </w:rPr>
        <w:t xml:space="preserve">изведений с учетом коммуникативной задачи (для разных </w:t>
      </w:r>
      <w:r>
        <w:rPr>
          <w:sz w:val="28"/>
          <w:szCs w:val="28"/>
        </w:rPr>
        <w:t>адресатов).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>Выпускник получит возможность научиться: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рассказ (или повествование) на основе сюжета </w:t>
      </w:r>
      <w:r>
        <w:rPr>
          <w:spacing w:val="2"/>
          <w:sz w:val="28"/>
          <w:szCs w:val="28"/>
        </w:rPr>
        <w:t xml:space="preserve">известного литературного произведения, дополняя и/или </w:t>
      </w:r>
      <w:r>
        <w:rPr>
          <w:sz w:val="28"/>
          <w:szCs w:val="28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писать сочинения по поводу прочитанного в виде читательских аннотации или отзыва;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проекты в виде книжек-самоделок, презентаций с аудиовизуальной поддержкой и пояснениями;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8A36D6" w:rsidRDefault="008A36D6" w:rsidP="00EE6966">
      <w:pPr>
        <w:spacing w:after="0" w:line="240" w:lineRule="auto"/>
        <w:ind w:left="1080"/>
        <w:jc w:val="center"/>
        <w:rPr>
          <w:b/>
          <w:bCs/>
          <w:sz w:val="28"/>
          <w:szCs w:val="28"/>
        </w:rPr>
      </w:pPr>
    </w:p>
    <w:p w:rsidR="008A36D6" w:rsidRDefault="008A36D6" w:rsidP="00EE6966">
      <w:pPr>
        <w:spacing w:after="0" w:line="240" w:lineRule="auto"/>
        <w:ind w:left="1080"/>
        <w:jc w:val="center"/>
        <w:rPr>
          <w:b/>
          <w:bCs/>
          <w:sz w:val="28"/>
          <w:szCs w:val="28"/>
        </w:rPr>
      </w:pPr>
    </w:p>
    <w:p w:rsidR="008A36D6" w:rsidRDefault="008A36D6" w:rsidP="00EE6966">
      <w:pPr>
        <w:spacing w:after="0" w:line="240" w:lineRule="auto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 w:rsidR="008A36D6" w:rsidRDefault="008A36D6" w:rsidP="00EE6966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класс</w:t>
      </w:r>
    </w:p>
    <w:p w:rsidR="008A36D6" w:rsidRDefault="008A36D6" w:rsidP="00EE6966">
      <w:pPr>
        <w:spacing w:after="0" w:line="24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Добукварный  </w:t>
      </w:r>
      <w:r>
        <w:rPr>
          <w:sz w:val="28"/>
          <w:szCs w:val="28"/>
        </w:rPr>
        <w:t xml:space="preserve">период  (14 часов)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8A36D6" w:rsidRDefault="008A36D6" w:rsidP="00EE696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</w:t>
      </w:r>
    </w:p>
    <w:p w:rsidR="008A36D6" w:rsidRDefault="008A36D6" w:rsidP="00EE69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>
        <w:rPr>
          <w:i/>
          <w:iCs/>
          <w:sz w:val="28"/>
          <w:szCs w:val="28"/>
        </w:rPr>
        <w:t>букварного</w:t>
      </w:r>
      <w:r>
        <w:rPr>
          <w:sz w:val="28"/>
          <w:szCs w:val="28"/>
        </w:rPr>
        <w:t xml:space="preserve"> периода (62 часа)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8A36D6" w:rsidRDefault="008A36D6" w:rsidP="00EE6966">
      <w:pPr>
        <w:spacing w:after="0" w:line="24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Послебукварный </w:t>
      </w:r>
      <w:r>
        <w:rPr>
          <w:sz w:val="28"/>
          <w:szCs w:val="28"/>
        </w:rPr>
        <w:t xml:space="preserve">(заключительный) (16 часов)—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8A36D6" w:rsidRDefault="008A36D6" w:rsidP="00EE6966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Вводный урок (1 ч)</w:t>
      </w:r>
    </w:p>
    <w:p w:rsidR="008A36D6" w:rsidRDefault="008A36D6" w:rsidP="00EE69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учебником. Система условных обозначений.</w:t>
      </w:r>
    </w:p>
    <w:p w:rsidR="008A36D6" w:rsidRDefault="008A36D6" w:rsidP="00EE6966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Жили-были буквы ( 7 ч)</w:t>
      </w:r>
    </w:p>
    <w:p w:rsidR="008A36D6" w:rsidRDefault="008A36D6" w:rsidP="00EE696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Стихи, рассказы и сказки, написанные В. Данько, И. Ток</w:t>
      </w:r>
      <w:r>
        <w:rPr>
          <w:sz w:val="28"/>
          <w:szCs w:val="28"/>
        </w:rPr>
        <w:softHyphen/>
        <w:t>маковой, С. Черным, Ф. Кривиным, Т. Собакиным.</w:t>
      </w:r>
    </w:p>
    <w:p w:rsidR="008A36D6" w:rsidRDefault="008A36D6" w:rsidP="00EE696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Сказки, загадки, небылицы (7  ч)</w:t>
      </w:r>
    </w:p>
    <w:p w:rsidR="008A36D6" w:rsidRDefault="008A36D6" w:rsidP="00EE696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Произведения устного народного творчества: песенки, загадки, потешки, небылицы и сказки. Отрывки из сказок А. Пушкина. Потешки, песенки из зарубежного фольклора.</w:t>
      </w:r>
    </w:p>
    <w:p w:rsidR="008A36D6" w:rsidRDefault="008A36D6" w:rsidP="00EE6966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Апрель, апрель! Звенит капель (5  ч)</w:t>
      </w:r>
    </w:p>
    <w:p w:rsidR="008A36D6" w:rsidRDefault="008A36D6" w:rsidP="00EE696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Стихи А. Майкова, А. Плещеева, С. Маршака, И. Токма</w:t>
      </w:r>
      <w:r>
        <w:rPr>
          <w:sz w:val="28"/>
          <w:szCs w:val="28"/>
        </w:rPr>
        <w:softHyphen/>
        <w:t>ковой, Т. Белозерова, Е. Трутневой, В. Берестова, В. Луни</w:t>
      </w:r>
      <w:r>
        <w:rPr>
          <w:sz w:val="28"/>
          <w:szCs w:val="28"/>
        </w:rPr>
        <w:softHyphen/>
        <w:t>на о русской природе.</w:t>
      </w:r>
    </w:p>
    <w:p w:rsidR="008A36D6" w:rsidRDefault="008A36D6" w:rsidP="00EE6966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в шутку и всерьез (6  ч)</w:t>
      </w:r>
    </w:p>
    <w:p w:rsidR="008A36D6" w:rsidRDefault="008A36D6" w:rsidP="00EE696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Произведения Н. Артюховой, О. Григорьева, И. Токмако</w:t>
      </w:r>
      <w:r>
        <w:rPr>
          <w:sz w:val="28"/>
          <w:szCs w:val="28"/>
        </w:rPr>
        <w:softHyphen/>
        <w:t>вой, М. Пляцковского, К. Чуковского, Г. Кружкова, И. Пивоваровой.</w:t>
      </w:r>
    </w:p>
    <w:p w:rsidR="008A36D6" w:rsidRDefault="008A36D6" w:rsidP="00EE6966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 и мои друзья (6 ч)</w:t>
      </w:r>
    </w:p>
    <w:p w:rsidR="008A36D6" w:rsidRDefault="008A36D6" w:rsidP="00EE696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Рассказы и стихи, написанные Ю. Ермолаевым, Е. Бла</w:t>
      </w:r>
      <w:r>
        <w:rPr>
          <w:sz w:val="28"/>
          <w:szCs w:val="28"/>
        </w:rPr>
        <w:softHyphen/>
        <w:t>гининой, В. Орловым, С. Михалковым, Р. Сефом, Ю. Энтиным,  В.  Берестовым,  А.  Барто,   С.   Маршаком,  Я.  Акимом, о  детях,  их  взаимоотношениях,  об  умении  общаться  друг с другом и со взрослыми.</w:t>
      </w:r>
    </w:p>
    <w:p w:rsidR="008A36D6" w:rsidRDefault="008A36D6" w:rsidP="00EE6966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братьях наших меньших (8  ч)</w:t>
      </w:r>
    </w:p>
    <w:p w:rsidR="008A36D6" w:rsidRDefault="008A36D6" w:rsidP="00EE6966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роизведения о взаимоотношениях человека с природой, рассказы и стихи С. Михалкова, В. Осеевой, И. Токмаковой, М. Пляцковского, Г. Сапгира, В. Берестова, Н. Сладкова, Д. Хармса, К. Ушинского.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класс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круг чтения детей входят произведения, представляющие все области литературного творчества: фольклор, русская и зарубежная классика, современная отечественная и зарубежная литература.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Вводный урок (1ч)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Самое великое чудо на свете (3ч)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Читателю. Р. Сеф.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Устное народное творчество (16ч)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Русские народные песни, потешки и прибаутки, считал</w:t>
      </w:r>
      <w:r>
        <w:rPr>
          <w:sz w:val="28"/>
          <w:szCs w:val="28"/>
        </w:rPr>
        <w:softHyphen/>
        <w:t>ки, небылицы и перевертыши, загадки, пословицы и пого</w:t>
      </w:r>
      <w:r>
        <w:rPr>
          <w:sz w:val="28"/>
          <w:szCs w:val="28"/>
        </w:rPr>
        <w:softHyphen/>
        <w:t>ворки.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Сказки о животных, бытовые и волшебные («Сказка по лесу идет...» Ю. Мориц, «Петушок и бобовое зернышко», «У страха глаза велики», «Лиса и тетерев», «Лиса и жу</w:t>
      </w:r>
      <w:r>
        <w:rPr>
          <w:sz w:val="28"/>
          <w:szCs w:val="28"/>
        </w:rPr>
        <w:softHyphen/>
        <w:t>равль», «Каша из топора», «Гуси-лебеди»).</w:t>
      </w:r>
      <w:r>
        <w:rPr>
          <w:color w:val="333333"/>
          <w:sz w:val="28"/>
          <w:szCs w:val="28"/>
        </w:rPr>
        <w:t xml:space="preserve"> </w:t>
      </w:r>
    </w:p>
    <w:p w:rsidR="008A36D6" w:rsidRDefault="008A36D6" w:rsidP="00EE6966">
      <w:pPr>
        <w:pStyle w:val="NoSpacing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А. Твардовский. Лес осенью.В.Бианки.Сентябрь. Л. Воронкова. Танины дела.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Люблю природу русскую. Осень (8ч)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Тютчев. «Есть в осени первоначальной...», К. Баль</w:t>
      </w:r>
      <w:r>
        <w:rPr>
          <w:sz w:val="28"/>
          <w:szCs w:val="28"/>
        </w:rPr>
        <w:softHyphen/>
        <w:t>монт. «Поспевает брусника», А. Плещеев. «Осень наступи</w:t>
      </w:r>
      <w:r>
        <w:rPr>
          <w:sz w:val="28"/>
          <w:szCs w:val="28"/>
        </w:rPr>
        <w:softHyphen/>
        <w:t>ла...», А. Фет. «Ласточки пропали...», А. Толстой. «Осень. Обсыпается весь наш бедный сад...», С. Есенин. «Закружи</w:t>
      </w:r>
      <w:r>
        <w:rPr>
          <w:sz w:val="28"/>
          <w:szCs w:val="28"/>
        </w:rPr>
        <w:softHyphen/>
        <w:t>лась листва золотая...», В. Брюсов. «Сухие листья», И. Токма</w:t>
      </w:r>
      <w:r>
        <w:rPr>
          <w:sz w:val="28"/>
          <w:szCs w:val="28"/>
        </w:rPr>
        <w:softHyphen/>
        <w:t>кова. «Опустел скворечник...», В. Берестов. «Хитрые грибы», «Грибы» (из энциклопедии), М. Пришвин. «Осеннее утро».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Русские писатели (14 ч)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А. Пушкин. «У лукоморья дуб зеленый...», «Вот север тучи нагоняя», «Зима!.. Крестьянин, торжествуя...», «Сказка о рыбаке и рыбке».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 Крылов. «Лебедь, Щука и Рак», «Стрекоза и Мура</w:t>
      </w:r>
      <w:r>
        <w:rPr>
          <w:sz w:val="28"/>
          <w:szCs w:val="28"/>
        </w:rPr>
        <w:softHyphen/>
        <w:t>вей».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 Толстой. «Старый дед и внучек».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братьях наших меньших (12 ч)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Б. Заходер. «Плачет киска в коридоре...», И. Пивоварова. «Жила-была собака...», В. Берестов. «Кошкин дом», М. Приш</w:t>
      </w:r>
      <w:r>
        <w:rPr>
          <w:sz w:val="28"/>
          <w:szCs w:val="28"/>
        </w:rPr>
        <w:softHyphen/>
        <w:t>вин. «Ребята и утята», Е. Чарушин. «Страшный рассказ», Б. Житков. «Храбрый утенок».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Из детских журналов (9 ч)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Д. Хармс. «Игра», «Вы знаете?..»; 2. Д. Хармс, С. Мар</w:t>
      </w:r>
      <w:r>
        <w:rPr>
          <w:sz w:val="28"/>
          <w:szCs w:val="28"/>
        </w:rPr>
        <w:softHyphen/>
        <w:t>шак. «Веселые чижи»; 3. Д. Хармс. «Что это было?»; 4. Н. Гернет, Д. Хармс. «Очень-очень вкусный пирог»; 5. Ю. Влади</w:t>
      </w:r>
      <w:r>
        <w:rPr>
          <w:sz w:val="28"/>
          <w:szCs w:val="28"/>
        </w:rPr>
        <w:softHyphen/>
        <w:t>миров. «Чудаки»; 6. А. Введенский. «Ученый Петя».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Люблю природу русскую. Зима (9 ч)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 Бунин. «Зимним холодом...», К. Бальмонт. «Светло-пушистая...», Я. Аким. «Утром кот...», Ф. Тютчев. «Чародей</w:t>
      </w:r>
      <w:r>
        <w:rPr>
          <w:sz w:val="28"/>
          <w:szCs w:val="28"/>
        </w:rPr>
        <w:softHyphen/>
        <w:t>кою Зимою...», С. Есенин. «Поет зима – аукает...», «Береза».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Писатели – детям (17 ч)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Произведения о детях, о природе, написанные К. И. Чу</w:t>
      </w:r>
      <w:r>
        <w:rPr>
          <w:sz w:val="28"/>
          <w:szCs w:val="28"/>
        </w:rPr>
        <w:softHyphen/>
        <w:t>ковским («Путаница», «Радость»), С. Я. Маршаком («Кот и лодыри»), С. В. Михалковым («Мой секрет», «Сила воли». «Мой щенок»), А. Л. Барто («Веревочка», «Мы не заметили жука...», «В школу», «Вовка – добрая душа»), Н. Н. Носовым («Затейники», «Живая шляпа»).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Я и мои друзья (10 ч)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 Берестов. «За игрой», Э. Мошковская.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Люблю природу русскую. Весна (9 ч)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Тютчев. «Зима недаром злится», «Весенние воды»; А. Плещеев. «Весна», «Сельская песенка»; А. Блок. «На лугу»; С. Маршак. «Снег теперь уже не тот»; И. Бунин. «Матери»; А. Плещеев. «В бурю»; Е. Благинина. «Посидим в тишине»; Э. Мошковская. «Я маму мою обидел».</w:t>
      </w:r>
      <w:r>
        <w:rPr>
          <w:b/>
          <w:bCs/>
          <w:sz w:val="28"/>
          <w:szCs w:val="28"/>
        </w:rPr>
        <w:t xml:space="preserve">                         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в шутку и всерьез (14 ч)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Б. Заходер. «Товарищам детям», «Что красивей все</w:t>
      </w:r>
      <w:r>
        <w:rPr>
          <w:sz w:val="28"/>
          <w:szCs w:val="28"/>
        </w:rPr>
        <w:softHyphen/>
        <w:t>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Токмакова. «Плим», «В чудной стране» 5. Г. Остер. «Будем знакомы».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 зарубежных стран (14 ч)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фольклор стран Западной Европы и Америки, произведения зарубежных классиков («Бульдог по кличке Дог», «Перчатки», «Храбрецы», «Сюзон и мотылек», «Знают мамы, знают дети»). Сказки Ш. Перро («Кот в сапогах», «Красная Шапочка»), Г.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Андерсена («Принцесса на горо</w:t>
      </w:r>
      <w:r>
        <w:rPr>
          <w:sz w:val="28"/>
          <w:szCs w:val="28"/>
        </w:rPr>
        <w:softHyphen/>
        <w:t xml:space="preserve">шине»), Э. Хогарт («Мафии и паук») 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класс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Вводный урок (1ч.)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Самое великое чудо на свете (4 ч.)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учебником по литературному чте</w:t>
      </w:r>
      <w:r>
        <w:rPr>
          <w:sz w:val="28"/>
          <w:szCs w:val="28"/>
        </w:rPr>
        <w:softHyphen/>
        <w:t>нию. Система условных обозначений. Содержа</w:t>
      </w:r>
      <w:r>
        <w:rPr>
          <w:sz w:val="28"/>
          <w:szCs w:val="28"/>
        </w:rPr>
        <w:softHyphen/>
        <w:t>ние учебника. Словарь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названием раздела. Прогнозирова</w:t>
      </w:r>
      <w:r>
        <w:rPr>
          <w:sz w:val="28"/>
          <w:szCs w:val="28"/>
        </w:rPr>
        <w:softHyphen/>
        <w:t>ние содержания раздела.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Рукописные книги Древней Руси. Подготовка сообщения на основе статьи учебника.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Первопечатник Иван Фёдоров. Фотографии, ри</w:t>
      </w:r>
      <w:r>
        <w:rPr>
          <w:sz w:val="28"/>
          <w:szCs w:val="28"/>
        </w:rPr>
        <w:softHyphen/>
        <w:t>сунки, текст — объекты для получения необходи</w:t>
      </w:r>
      <w:r>
        <w:rPr>
          <w:sz w:val="28"/>
          <w:szCs w:val="28"/>
        </w:rPr>
        <w:softHyphen/>
        <w:t>мой информации. Подготовка сообщения о пер</w:t>
      </w:r>
      <w:r>
        <w:rPr>
          <w:sz w:val="28"/>
          <w:szCs w:val="28"/>
        </w:rPr>
        <w:softHyphen/>
        <w:t>вопечатнике Иване Фёдорове. Оценка достижений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Устное народное творчество  (14 ч.)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названием раздела. Прогнозирова</w:t>
      </w:r>
      <w:r>
        <w:rPr>
          <w:sz w:val="28"/>
          <w:szCs w:val="28"/>
        </w:rPr>
        <w:softHyphen/>
        <w:t xml:space="preserve">ние содержания раздела.    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Русские народные песни. Обращение к силам природы. Лирические народные песни. Шуточ</w:t>
      </w:r>
      <w:r>
        <w:rPr>
          <w:sz w:val="28"/>
          <w:szCs w:val="28"/>
        </w:rPr>
        <w:softHyphen/>
        <w:t>ные народные песни.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Докучные сказки. Сочинение докучных сказок. Произведения прикладного искусства: гжельская и хохломская посуда, дымковская и богородская игрушка.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Русские народные сказки «Сестрица Аленушка и братец Иванушка», «Иван-Царевич и Серый Волк», «Сивка-Бурка». Особенности волшебной сказки. Деление текста на части. Составление плана сказки. Характеристика героев сказки. Ил</w:t>
      </w:r>
      <w:r>
        <w:rPr>
          <w:sz w:val="28"/>
          <w:szCs w:val="28"/>
        </w:rPr>
        <w:softHyphen/>
        <w:t>люстрации к сказке В. Васнецова и И. Билибина. Сравнение художественного и живописного тек</w:t>
      </w:r>
      <w:r>
        <w:rPr>
          <w:sz w:val="28"/>
          <w:szCs w:val="28"/>
        </w:rPr>
        <w:softHyphen/>
        <w:t>стов.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Проект: «Сочиняем волшебную сказку».</w:t>
      </w:r>
      <w:r>
        <w:rPr>
          <w:sz w:val="28"/>
          <w:szCs w:val="28"/>
        </w:rPr>
        <w:t xml:space="preserve"> Оценка достижений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Поэтическая тетрадь 1 (11 ч.)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названием раздела. Прогнозирование содержания раздела.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Проект: «Как научиться читать стихи» на ос</w:t>
      </w:r>
      <w:r>
        <w:rPr>
          <w:i/>
          <w:iCs/>
          <w:sz w:val="28"/>
          <w:szCs w:val="28"/>
        </w:rPr>
        <w:softHyphen/>
        <w:t>нове научно-популярной статьи Я. Смолен</w:t>
      </w:r>
      <w:r>
        <w:rPr>
          <w:i/>
          <w:iCs/>
          <w:sz w:val="28"/>
          <w:szCs w:val="28"/>
        </w:rPr>
        <w:softHyphen/>
        <w:t>ского.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Русские поэты XIX—XX веков. Ф. И. Тютчев «Весенняя гроза». «Листья». Звуко</w:t>
      </w:r>
      <w:r>
        <w:rPr>
          <w:sz w:val="28"/>
          <w:szCs w:val="28"/>
        </w:rPr>
        <w:softHyphen/>
        <w:t>пись, её художественно-выразительное значение. Олицетворение — средство художественной вы</w:t>
      </w:r>
      <w:r>
        <w:rPr>
          <w:sz w:val="28"/>
          <w:szCs w:val="28"/>
        </w:rPr>
        <w:softHyphen/>
        <w:t>разительности. Сочинение-миниатюра «О чём расскажут осенние листья». А. А. Фет «Мама! Глянь-ка из окошка...». «Зреет рожь над жаркой нивой...». Картины природы. Эпитеты — слова, рисующие картины природы. Выразительное чтение стихотворения. И. С. Никитин «Полно, степь моя...». «Встреча зимы». Заголовок стихотворения. Подвижные картины природы. Олицетворение как приём создания картины природы. Подготовка сцена</w:t>
      </w:r>
      <w:r>
        <w:rPr>
          <w:sz w:val="28"/>
          <w:szCs w:val="28"/>
        </w:rPr>
        <w:softHyphen/>
        <w:t>рия утренника «Первый снег». И. 3. Суриков «Детство». «Зима». Сравнение как средство создания картины природы в лириче</w:t>
      </w:r>
      <w:r>
        <w:rPr>
          <w:sz w:val="28"/>
          <w:szCs w:val="28"/>
        </w:rPr>
        <w:softHyphen/>
        <w:t>ском стихотворении. Оценка достижений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Великие русские писатели (24 ч.)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названием раздела. Прогнозирова</w:t>
      </w:r>
      <w:r>
        <w:rPr>
          <w:sz w:val="28"/>
          <w:szCs w:val="28"/>
        </w:rPr>
        <w:softHyphen/>
        <w:t>ние содержания раздела.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 С. Пушкин. Подготовка сообщения «Что ин</w:t>
      </w:r>
      <w:r>
        <w:rPr>
          <w:sz w:val="28"/>
          <w:szCs w:val="28"/>
        </w:rPr>
        <w:softHyphen/>
        <w:t>тересного я узнал о жизни А. С. Пушкина». Лирические стихотворения. Настроение стихот</w:t>
      </w:r>
      <w:r>
        <w:rPr>
          <w:sz w:val="28"/>
          <w:szCs w:val="28"/>
        </w:rPr>
        <w:softHyphen/>
        <w:t>ворения. Средства художественной выразитель</w:t>
      </w:r>
      <w:r>
        <w:rPr>
          <w:sz w:val="28"/>
          <w:szCs w:val="28"/>
        </w:rPr>
        <w:softHyphen/>
        <w:t>ности: эпитет, сравнение. Звукопись, её выра</w:t>
      </w:r>
      <w:r>
        <w:rPr>
          <w:sz w:val="28"/>
          <w:szCs w:val="28"/>
        </w:rPr>
        <w:softHyphen/>
        <w:t>зительное значение. Приём контраста как сред</w:t>
      </w:r>
      <w:r>
        <w:rPr>
          <w:sz w:val="28"/>
          <w:szCs w:val="28"/>
        </w:rPr>
        <w:softHyphen/>
        <w:t>ство создания картин.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«Сказка о царе Салтане...». Тема сказки. Собы</w:t>
      </w:r>
      <w:r>
        <w:rPr>
          <w:sz w:val="28"/>
          <w:szCs w:val="28"/>
        </w:rPr>
        <w:softHyphen/>
        <w:t>тия сказочного текста. Сравнение народной и   литературной сказок. Особенности волшебной сказки. Герои литературной сказки. Нравствен</w:t>
      </w:r>
      <w:r>
        <w:rPr>
          <w:sz w:val="28"/>
          <w:szCs w:val="28"/>
        </w:rPr>
        <w:softHyphen/>
        <w:t>ный смысл сказки А. С. Пушкина. Рисунки И. Билибина к сказке. Соотнесение рисунков с художественным текстом, их сравнение. И. А. Крылов. Подготовка сообщения о И. А. Кры</w:t>
      </w:r>
      <w:r>
        <w:rPr>
          <w:sz w:val="28"/>
          <w:szCs w:val="28"/>
        </w:rPr>
        <w:softHyphen/>
        <w:t>лове на основе статьи учебника, книг о Крылове. Скульптурный портрет И. А. Крылову. Басни И. А.   Крылова. Мораль басен. Нравствен</w:t>
      </w:r>
      <w:r>
        <w:rPr>
          <w:sz w:val="28"/>
          <w:szCs w:val="28"/>
        </w:rPr>
        <w:softHyphen/>
        <w:t>ный урок читателю. Герои басни. Характеристи</w:t>
      </w:r>
      <w:r>
        <w:rPr>
          <w:sz w:val="28"/>
          <w:szCs w:val="28"/>
        </w:rPr>
        <w:softHyphen/>
        <w:t>ка героев на основе их поступков. Инсценирова</w:t>
      </w:r>
      <w:r>
        <w:rPr>
          <w:sz w:val="28"/>
          <w:szCs w:val="28"/>
        </w:rPr>
        <w:softHyphen/>
        <w:t>ние басни.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М.Ю.Лермонтов. Статья В. Воскобойникова. Подготовка сообщения на основе статьи. Лирические стихотворения. Настроение стихо</w:t>
      </w:r>
      <w:r>
        <w:rPr>
          <w:sz w:val="28"/>
          <w:szCs w:val="28"/>
        </w:rPr>
        <w:softHyphen/>
        <w:t>творения. Подбор музыкального сопровождения к лирическому стихотворению. Сравнение лири</w:t>
      </w:r>
      <w:r>
        <w:rPr>
          <w:sz w:val="28"/>
          <w:szCs w:val="28"/>
        </w:rPr>
        <w:softHyphen/>
        <w:t>ческого текста и произведения живописи. Л.Н.Толстой. Детство Л.Н.Толстого. Из вос</w:t>
      </w:r>
      <w:r>
        <w:rPr>
          <w:sz w:val="28"/>
          <w:szCs w:val="28"/>
        </w:rPr>
        <w:softHyphen/>
        <w:t>поминаний писателя. Подготовка сообщения о жизни и творчестве писателя. Рассказы Л. Н.Толстого. Тема и главная мысль рассказа. Составление различных вариантов плана. Срав</w:t>
      </w:r>
      <w:r>
        <w:rPr>
          <w:sz w:val="28"/>
          <w:szCs w:val="28"/>
        </w:rPr>
        <w:softHyphen/>
        <w:t>нение рассказов (тема, главная мысль, события, герои). Рассказ-описание. Особенности прозаи</w:t>
      </w:r>
      <w:r>
        <w:rPr>
          <w:sz w:val="28"/>
          <w:szCs w:val="28"/>
        </w:rPr>
        <w:softHyphen/>
        <w:t>ческого лирического текста. Средства художе</w:t>
      </w:r>
      <w:r>
        <w:rPr>
          <w:sz w:val="28"/>
          <w:szCs w:val="28"/>
        </w:rPr>
        <w:softHyphen/>
        <w:t>ственной выразительности в прозаическом тек</w:t>
      </w:r>
      <w:r>
        <w:rPr>
          <w:sz w:val="28"/>
          <w:szCs w:val="28"/>
        </w:rPr>
        <w:softHyphen/>
        <w:t>сте. Текст-рассуждение. Сравнение текста-рас</w:t>
      </w:r>
      <w:r>
        <w:rPr>
          <w:sz w:val="28"/>
          <w:szCs w:val="28"/>
        </w:rPr>
        <w:softHyphen/>
        <w:t>суждения и текста-описания. Оценка достижений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Поэтическая тетрадь 2 ( 6 ч.)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названием раздела. Прогнозирова</w:t>
      </w:r>
      <w:r>
        <w:rPr>
          <w:sz w:val="28"/>
          <w:szCs w:val="28"/>
        </w:rPr>
        <w:softHyphen/>
        <w:t>ние содержания раздела.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Н. А. Некрасов. Стихотворения о природе. На</w:t>
      </w:r>
      <w:r>
        <w:rPr>
          <w:sz w:val="28"/>
          <w:szCs w:val="28"/>
        </w:rPr>
        <w:softHyphen/>
        <w:t>строение стихотворений. Картины природы. Средства художественной выразительности. По</w:t>
      </w:r>
      <w:r>
        <w:rPr>
          <w:sz w:val="28"/>
          <w:szCs w:val="28"/>
        </w:rPr>
        <w:softHyphen/>
        <w:t>вествовательное произведение в стихах «Дедушка Мазай и зайцы». Авторское отношение к герою. Выразительное чтение стихотворений. К. Д. Бальмонт, И. А. Бунин. Выразительное чте</w:t>
      </w:r>
      <w:r>
        <w:rPr>
          <w:sz w:val="28"/>
          <w:szCs w:val="28"/>
        </w:rPr>
        <w:softHyphen/>
        <w:t>ние стихотворений. Создание словесных картин. Оценка достижений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Литературные сказки ( 8 ч. 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названием раздела. Прогнозирова</w:t>
      </w:r>
      <w:r>
        <w:rPr>
          <w:sz w:val="28"/>
          <w:szCs w:val="28"/>
        </w:rPr>
        <w:softHyphen/>
        <w:t>ние содержания раздела.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 Н. Мамин-Сибиряк «Алёнушкины сказки». Присказка. Сравнение литературной и народной сказок. Герои сказок. Характеристика героев сказок. Нравственный смысл сказки. В. М. Гаршин «Лягушка-путешественница». Ге</w:t>
      </w:r>
      <w:r>
        <w:rPr>
          <w:sz w:val="28"/>
          <w:szCs w:val="28"/>
        </w:rPr>
        <w:softHyphen/>
        <w:t>рои сказки. Характеристика героев сказки. Нрав</w:t>
      </w:r>
      <w:r>
        <w:rPr>
          <w:sz w:val="28"/>
          <w:szCs w:val="28"/>
        </w:rPr>
        <w:softHyphen/>
        <w:t>ственный смысл сказки.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 Ф. Одоевский «Мороз Иванович». Сравнение народной и литературной сказок. Герои сказки. Сравнение героев сказки. Составление плана сказки. Подробный и выборочный пересказ сказки.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достижений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Были – небылицы (10 ч.)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названием раздела. Прогнозирова</w:t>
      </w:r>
      <w:r>
        <w:rPr>
          <w:sz w:val="28"/>
          <w:szCs w:val="28"/>
        </w:rPr>
        <w:softHyphen/>
        <w:t>ние содержания раздела.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 Горький «Случай с Евсейкой». Приём сравне</w:t>
      </w:r>
      <w:r>
        <w:rPr>
          <w:sz w:val="28"/>
          <w:szCs w:val="28"/>
        </w:rPr>
        <w:softHyphen/>
        <w:t>ния — основной приём описания подводного царства. Творческий пересказ: сочинение про</w:t>
      </w:r>
      <w:r>
        <w:rPr>
          <w:sz w:val="28"/>
          <w:szCs w:val="28"/>
        </w:rPr>
        <w:softHyphen/>
        <w:t>должения сказки.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 Г. Паустовский «Растрёпанный воробей». Определение жанра произведения. Герои произ</w:t>
      </w:r>
      <w:r>
        <w:rPr>
          <w:sz w:val="28"/>
          <w:szCs w:val="28"/>
        </w:rPr>
        <w:softHyphen/>
        <w:t>ведения. Характеристика героев. А. И. Куприн «Слон». Основные события произ</w:t>
      </w:r>
      <w:r>
        <w:rPr>
          <w:sz w:val="28"/>
          <w:szCs w:val="28"/>
        </w:rPr>
        <w:softHyphen/>
        <w:t>ведения. Составление различных вариантов пла</w:t>
      </w:r>
      <w:r>
        <w:rPr>
          <w:sz w:val="28"/>
          <w:szCs w:val="28"/>
        </w:rPr>
        <w:softHyphen/>
        <w:t>на. Пересказ. Оценка достижений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Поэтическая тетрадь 1 (6 ч.)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названием раздела. Прогнозирова</w:t>
      </w:r>
      <w:r>
        <w:rPr>
          <w:sz w:val="28"/>
          <w:szCs w:val="28"/>
        </w:rPr>
        <w:softHyphen/>
        <w:t>ние содержания раздела.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Саша Чёрный. Стихи о животных. Средства ху</w:t>
      </w:r>
      <w:r>
        <w:rPr>
          <w:sz w:val="28"/>
          <w:szCs w:val="28"/>
        </w:rPr>
        <w:softHyphen/>
        <w:t>дожественной выразительности. Авторское от</w:t>
      </w:r>
      <w:r>
        <w:rPr>
          <w:sz w:val="28"/>
          <w:szCs w:val="28"/>
        </w:rPr>
        <w:softHyphen/>
        <w:t>ношение к изображаемому.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 А. Блок. Картины зимних забав. Средства ху</w:t>
      </w:r>
      <w:r>
        <w:rPr>
          <w:sz w:val="28"/>
          <w:szCs w:val="28"/>
        </w:rPr>
        <w:softHyphen/>
        <w:t>дожественной выразительности для создания об</w:t>
      </w:r>
      <w:r>
        <w:rPr>
          <w:sz w:val="28"/>
          <w:szCs w:val="28"/>
        </w:rPr>
        <w:softHyphen/>
        <w:t>раза. Сравнение стихотворений разных авторов на одну и ту же тему.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А. Есенин. Выразительное чтение стихотворе</w:t>
      </w:r>
      <w:r>
        <w:rPr>
          <w:sz w:val="28"/>
          <w:szCs w:val="28"/>
        </w:rPr>
        <w:softHyphen/>
        <w:t>ния. Средства художественной выразительности для создания картин цветущей черёмухи. Оценка достижений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Люби живое  (16 ч.)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названием раздела. Прогнозирова</w:t>
      </w:r>
      <w:r>
        <w:rPr>
          <w:sz w:val="28"/>
          <w:szCs w:val="28"/>
        </w:rPr>
        <w:softHyphen/>
        <w:t>ние содержания раздела.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М.Пришвин «Моя Родина». Заголовок — «вход</w:t>
      </w:r>
      <w:r>
        <w:rPr>
          <w:sz w:val="28"/>
          <w:szCs w:val="28"/>
        </w:rPr>
        <w:softHyphen/>
        <w:t>ная дверь» в текст. Основная мысль текста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Сочинение на основе художественного текста. И. С. Соколов-Микитов «Листопадничек». По</w:t>
      </w:r>
      <w:r>
        <w:rPr>
          <w:sz w:val="28"/>
          <w:szCs w:val="28"/>
        </w:rPr>
        <w:softHyphen/>
        <w:t>чему произведение так называется? Определение жанра произведения. Листопадничек — главный герой произведения. Рассказ о герое. Творческий пересказ: дополнение содержания текста. В. И. Белов «Малька провинилась». «Ещё про Мальку». Озаглавливание текста. Главные герои рассказа.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 В. Бианки «Мышонок Пик». Составление пла</w:t>
      </w:r>
      <w:r>
        <w:rPr>
          <w:sz w:val="28"/>
          <w:szCs w:val="28"/>
        </w:rPr>
        <w:softHyphen/>
        <w:t>на на основе названия глав. Рассказ о герое про</w:t>
      </w:r>
      <w:r>
        <w:rPr>
          <w:sz w:val="28"/>
          <w:szCs w:val="28"/>
        </w:rPr>
        <w:softHyphen/>
        <w:t>изведения.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Б. С. Житков «Про обезьянку». Герои произведе</w:t>
      </w:r>
      <w:r>
        <w:rPr>
          <w:sz w:val="28"/>
          <w:szCs w:val="28"/>
        </w:rPr>
        <w:softHyphen/>
        <w:t>ния. Пересказ. Краткий пересказ. В. П. Астафьев «Капалуха». Герои произведения. В. Ю. Драгунский «Он живой и светится». Нрав</w:t>
      </w:r>
      <w:r>
        <w:rPr>
          <w:sz w:val="28"/>
          <w:szCs w:val="28"/>
        </w:rPr>
        <w:softHyphen/>
        <w:t>ственный смыл рассказа. Оценка достижений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Поэтическая тетрадь 2 (8 ч.)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названием раздела. Прогнозирова</w:t>
      </w:r>
      <w:r>
        <w:rPr>
          <w:sz w:val="28"/>
          <w:szCs w:val="28"/>
        </w:rPr>
        <w:softHyphen/>
        <w:t>ние содержания раздела.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Я. Маршак «Гроза днём». «В лесу над росистой поляной...» Заголовок стихотворения. Вырази</w:t>
      </w:r>
      <w:r>
        <w:rPr>
          <w:sz w:val="28"/>
          <w:szCs w:val="28"/>
        </w:rPr>
        <w:softHyphen/>
        <w:t>тельное чтение.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 Л. Барто «Разлука». «В театре». Выразительное чтение.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В. Михалков «Если». Выразительное чтение. Е. А. Благинина «Кукушка». «Котёнок». Вырази</w:t>
      </w:r>
      <w:r>
        <w:rPr>
          <w:sz w:val="28"/>
          <w:szCs w:val="28"/>
        </w:rPr>
        <w:softHyphen/>
        <w:t xml:space="preserve">тельное чтение. </w:t>
      </w:r>
      <w:r>
        <w:rPr>
          <w:i/>
          <w:iCs/>
          <w:sz w:val="28"/>
          <w:szCs w:val="28"/>
        </w:rPr>
        <w:t>Проект: «Праздник поэзии».</w:t>
      </w:r>
      <w:r>
        <w:rPr>
          <w:sz w:val="28"/>
          <w:szCs w:val="28"/>
        </w:rPr>
        <w:t xml:space="preserve"> Оценка достижений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Собирай по ягодке – наберёшь кузовок (12 ч.)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названием раздела. Прогнозирова</w:t>
      </w:r>
      <w:r>
        <w:rPr>
          <w:sz w:val="28"/>
          <w:szCs w:val="28"/>
        </w:rPr>
        <w:softHyphen/>
        <w:t>ние содержания раздела.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Б. В. Шергин «Собирай по ягодке — наберёшь кузовок». Особенность заголовка произведения. Соотнесение пословицы и содержания произве</w:t>
      </w:r>
      <w:r>
        <w:rPr>
          <w:sz w:val="28"/>
          <w:szCs w:val="28"/>
        </w:rPr>
        <w:softHyphen/>
        <w:t>дения.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 П. Платонов «Цветок на земле». «Ещё мама». Герои рассказа. Особенности речи героев. Чте</w:t>
      </w:r>
      <w:r>
        <w:rPr>
          <w:sz w:val="28"/>
          <w:szCs w:val="28"/>
        </w:rPr>
        <w:softHyphen/>
        <w:t>ние по ролям.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М. М. Зощенко «Золотые слова». «Великие путе</w:t>
      </w:r>
      <w:r>
        <w:rPr>
          <w:sz w:val="28"/>
          <w:szCs w:val="28"/>
        </w:rPr>
        <w:softHyphen/>
        <w:t>шественники». Смысл названия рассказа. Осо</w:t>
      </w:r>
      <w:r>
        <w:rPr>
          <w:sz w:val="28"/>
          <w:szCs w:val="28"/>
        </w:rPr>
        <w:softHyphen/>
        <w:t xml:space="preserve">бенности юмористического рассказа. Главная мысль   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произведения. Восстановление порядка событий.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Н. Н. Носов «Федина задача». «Телефон». «Друг детства». Особенности юмористического расска</w:t>
      </w:r>
      <w:r>
        <w:rPr>
          <w:sz w:val="28"/>
          <w:szCs w:val="28"/>
        </w:rPr>
        <w:softHyphen/>
        <w:t>за. Анализ заголовка. Сборник юмористических рассказов Н. Носова. Оценка достижений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По страницам детских журналов (8 ч.)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названием раздела. Прогнозирова</w:t>
      </w:r>
      <w:r>
        <w:rPr>
          <w:sz w:val="28"/>
          <w:szCs w:val="28"/>
        </w:rPr>
        <w:softHyphen/>
        <w:t>ние содержания раздела.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«Мурзилка» и «Весёлые картинки» — самые ста</w:t>
      </w:r>
      <w:r>
        <w:rPr>
          <w:sz w:val="28"/>
          <w:szCs w:val="28"/>
        </w:rPr>
        <w:softHyphen/>
        <w:t>рые детские журналы. По страницам журналов для детей.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Ю. Ермолаев «Проговорился». «Воспитатели». Вопросы и ответы по содержанию. Пересказ. Г. Остер «Вредные советы». «Как получаются ле</w:t>
      </w:r>
      <w:r>
        <w:rPr>
          <w:sz w:val="28"/>
          <w:szCs w:val="28"/>
        </w:rPr>
        <w:softHyphen/>
        <w:t>генды». Создание собственного сборника добрых советов. Что такое легенда. Пересказ. Легенды своей семьи, своего дома, своего города. Р. Сеф «Весёлые стихи». Выразительное чтение. Оценка достижений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Зарубежная литература (8 ч.)  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Знакомство с названием раздела. Прогнозирова</w:t>
      </w:r>
      <w:r>
        <w:rPr>
          <w:sz w:val="28"/>
          <w:szCs w:val="28"/>
        </w:rPr>
        <w:softHyphen/>
        <w:t>ние содержания раздела.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Древнегреческий миф. Храбрый Персей. Отра</w:t>
      </w:r>
      <w:r>
        <w:rPr>
          <w:sz w:val="28"/>
          <w:szCs w:val="28"/>
        </w:rPr>
        <w:softHyphen/>
        <w:t xml:space="preserve">жение мифологических представлений людей в    </w:t>
      </w:r>
      <w:r>
        <w:rPr>
          <w:sz w:val="28"/>
          <w:szCs w:val="28"/>
        </w:rPr>
        <w:br/>
        <w:t xml:space="preserve">   древнегреческом мифе. Мифологические герои и их подвиги. Пересказ.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Г.-Х. Андерсен «Гадкий утёнок». Нравственный смысл сказки. Создание рисунков к сказке. Под</w:t>
      </w:r>
      <w:r>
        <w:rPr>
          <w:sz w:val="28"/>
          <w:szCs w:val="28"/>
        </w:rPr>
        <w:softHyphen/>
        <w:t>готовка сообщения о великом сказочнике. Оценка достижений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класс</w:t>
      </w:r>
    </w:p>
    <w:p w:rsidR="008A36D6" w:rsidRDefault="008A36D6" w:rsidP="00EE6966">
      <w:pPr>
        <w:pStyle w:val="NoSpacing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Продолжается работа с произведениями фольклора, с бы</w:t>
      </w:r>
      <w:r>
        <w:rPr>
          <w:color w:val="000000"/>
          <w:sz w:val="28"/>
          <w:szCs w:val="28"/>
        </w:rPr>
        <w:softHyphen/>
        <w:t>линами, дети читают отрывки из древнерусских повестей и «Начальной русской летописи». Расширяется круг произве</w:t>
      </w:r>
      <w:r>
        <w:rPr>
          <w:color w:val="000000"/>
          <w:sz w:val="28"/>
          <w:szCs w:val="28"/>
        </w:rPr>
        <w:softHyphen/>
        <w:t>дений отечественной, зарубежной классики и современной детской литературы, усложняется структура курса и содер</w:t>
      </w:r>
      <w:r>
        <w:rPr>
          <w:color w:val="000000"/>
          <w:sz w:val="28"/>
          <w:szCs w:val="28"/>
        </w:rPr>
        <w:softHyphen/>
        <w:t>жание произведений.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Вводный урок по курсу литературного чтения (1 ч.)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Былины. Летописи. Жития (11 ч)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былинах.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«Ильины три поездочки».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Летописи. Жития.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«И повесил Олег щит свой на вратах Цареграда...»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«И вспомнил Олег коня своего...»</w:t>
      </w:r>
    </w:p>
    <w:p w:rsidR="008A36D6" w:rsidRDefault="008A36D6" w:rsidP="00EE6966">
      <w:pPr>
        <w:pStyle w:val="NoSpacing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«Житие Сергия Радонежского».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Чудесный мир классики    (22 ч)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П. П. Ершов. «Конек-горбунок» (отрывок); 2. А. С. Пуш</w:t>
      </w:r>
      <w:r>
        <w:rPr>
          <w:color w:val="000000"/>
          <w:sz w:val="28"/>
          <w:szCs w:val="28"/>
        </w:rPr>
        <w:softHyphen/>
        <w:t>кин.  «Няне», «Туча», «Унылая пора!..», «Птичка Божия не знает...»,  «Сказка о мертвой царевне и о семи богатырях»; 3. М. Ю. Лермонтов. «Дары Терека» (отрывок), «Ашик-Кериб»; 4. А. П. Чехов. «Мальчики».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Поэтическая тетрадь (12ч)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Ф. И. Тютчев. «Еще земли печален вид...», «Как не</w:t>
      </w:r>
      <w:r>
        <w:rPr>
          <w:color w:val="000000"/>
          <w:sz w:val="28"/>
          <w:szCs w:val="28"/>
        </w:rPr>
        <w:softHyphen/>
        <w:t>ожиданно и ярко...»; 2. А. А. Фет. «Весенний дождь», «Бабочка»; 3. Е. А. Баратынский. «Весна, весна! Как воздух чист...», «Где сладкий шепот...»; 4. А. Н. Плещеев. «Дети и птичка»; 5. И. С. Никитин. «В синем небе плывут над поля</w:t>
      </w:r>
      <w:r>
        <w:rPr>
          <w:color w:val="000000"/>
          <w:sz w:val="28"/>
          <w:szCs w:val="28"/>
        </w:rPr>
        <w:softHyphen/>
        <w:t>ми...»; 6. Н. А. Некрасов. «Школьник», «В зимние сумерки нянины сказки...»; 7. И. А. Бунин. «Листопад».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Литературные сказки  (16 ч)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В. Ф. Одоевский. «Городок в табакерке»; 2. П. П. Ба</w:t>
      </w:r>
      <w:r>
        <w:rPr>
          <w:color w:val="000000"/>
          <w:sz w:val="28"/>
          <w:szCs w:val="28"/>
        </w:rPr>
        <w:softHyphen/>
        <w:t>жов. «Серебряное копытце»; 3. С. Т. Аксаков. «Аленький цветочек»; 4. В. М. Гаршин. «Сказка о жабе и розе».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Делу время — потехе час (9 ч 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Е. Д. Шварц. «Сказка о потерянном времени»; 2. В. Ю. Дра</w:t>
      </w:r>
      <w:r>
        <w:rPr>
          <w:color w:val="000000"/>
          <w:sz w:val="28"/>
          <w:szCs w:val="28"/>
        </w:rPr>
        <w:softHyphen/>
        <w:t>гунский. «Главные реки», «Что любит Мишка»; 3. В. В. Го-лявкин. «Никакой горчицы я не ел».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Страна  детства  (8 ч)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Б. С. Житков. «Как я ловил человечков»; 2. К. Г. Паус</w:t>
      </w:r>
      <w:r>
        <w:rPr>
          <w:color w:val="000000"/>
          <w:sz w:val="28"/>
          <w:szCs w:val="28"/>
        </w:rPr>
        <w:softHyphen/>
        <w:t>товский. «Корзина с еловыми шишками»; 3. М. М. Зощенко. «Елка».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color w:val="000000"/>
          <w:sz w:val="28"/>
          <w:szCs w:val="28"/>
        </w:rPr>
      </w:pP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Поэтическая тетрадь (5ч)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В. Я. Брюсов. «Опять сон», «Детская»; 2. С. А. Есенин. «Бабушкины сказки»; 3. М. И. Цветаева. «Бежит тропинка с бугорка...», «Наши царства».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Природа и мы (12 ч)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Д. Н. Мамин-Сибиряк. «Приемыш»; 2. А. И. Куприн. «Барбос и Жулька»; 3. М. Пришвин. «Выскочка»; 4. К. Г. Паустовский. «Скрипучие половицы»; 5. Е. И. Чарушин. «Ка</w:t>
      </w:r>
      <w:r>
        <w:rPr>
          <w:color w:val="000000"/>
          <w:sz w:val="28"/>
          <w:szCs w:val="28"/>
        </w:rPr>
        <w:softHyphen/>
        <w:t>бан»; 6. В. П. Астафьев. «Стрижонок Скрип».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Поэтическая тетрадь (8ч)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Б. Л. Пастернак. «Золотая осень»; 2. С. А. Клычков. «Весна в лесу»; 3. Д. Б. Кедрин. «Бабье лето»; 4. Н. М. Руб</w:t>
      </w:r>
      <w:r>
        <w:rPr>
          <w:color w:val="000000"/>
          <w:sz w:val="28"/>
          <w:szCs w:val="28"/>
        </w:rPr>
        <w:softHyphen/>
        <w:t>цов. «Сентябрь»; 5. С. А. Есенин. «Лебедушка».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color w:val="000000"/>
          <w:sz w:val="28"/>
          <w:szCs w:val="28"/>
        </w:rPr>
      </w:pP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Родина   (8ч)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И. С. Никитин «Русь»; 2. С.Д. Дрожжин «Родина»; </w:t>
      </w:r>
      <w:r>
        <w:rPr>
          <w:color w:val="000000"/>
          <w:sz w:val="28"/>
          <w:szCs w:val="28"/>
        </w:rPr>
        <w:t xml:space="preserve">3.    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.   В.  Жигулин.  «О, Родина!     В    неярком  блеске…»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4.  Б. А. Слуцкий. «Лошади  в океане».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color w:val="000000"/>
          <w:sz w:val="28"/>
          <w:szCs w:val="28"/>
        </w:rPr>
      </w:pP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Страна «Фантазия» (7ч)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 С. Велтистов. «Приключения Электроника». К. Булычев. «Путешествие Алисы».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</w:p>
    <w:p w:rsidR="008A36D6" w:rsidRDefault="008A36D6" w:rsidP="00EE6966">
      <w:pPr>
        <w:pStyle w:val="NoSpacing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Зарубежная литература (15  ч)</w:t>
      </w:r>
    </w:p>
    <w:p w:rsidR="008A36D6" w:rsidRDefault="008A36D6" w:rsidP="00EE6966">
      <w:pPr>
        <w:pStyle w:val="NoSpacing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Дж. Свифт. «Путешествие Гулливера»; 2. Г. 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. Андерсен. «Русалочка»; 3. М. Твен. «Приключения Тома Сойера»; 4. С. Лагерлёф. «Святая ночь», «В Назарете»</w:t>
      </w:r>
    </w:p>
    <w:p w:rsidR="008A36D6" w:rsidRDefault="008A36D6" w:rsidP="00EE69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A36D6" w:rsidRDefault="008A36D6" w:rsidP="00EE6966">
      <w:pPr>
        <w:tabs>
          <w:tab w:val="left" w:pos="915"/>
        </w:tabs>
        <w:spacing w:after="0" w:line="240" w:lineRule="auto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8A36D6" w:rsidRDefault="008A36D6" w:rsidP="00EE6966">
      <w:pPr>
        <w:tabs>
          <w:tab w:val="left" w:pos="915"/>
        </w:tabs>
        <w:spacing w:after="0" w:line="240" w:lineRule="auto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Учебно-тематический план по обучению грамоте (чтению)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1"/>
        <w:gridCol w:w="2993"/>
        <w:gridCol w:w="2401"/>
      </w:tblGrid>
      <w:tr w:rsidR="008A36D6">
        <w:trPr>
          <w:trHeight w:val="565"/>
        </w:trPr>
        <w:tc>
          <w:tcPr>
            <w:tcW w:w="3921" w:type="dxa"/>
          </w:tcPr>
          <w:p w:rsidR="008A36D6" w:rsidRDefault="008A36D6" w:rsidP="00EE6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2993" w:type="dxa"/>
          </w:tcPr>
          <w:p w:rsidR="008A36D6" w:rsidRDefault="008A36D6" w:rsidP="00EE6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по программе Горецкого В.Г., Кирюшкина В.А.</w:t>
            </w:r>
          </w:p>
        </w:tc>
        <w:tc>
          <w:tcPr>
            <w:tcW w:w="2401" w:type="dxa"/>
          </w:tcPr>
          <w:p w:rsidR="008A36D6" w:rsidRDefault="008A36D6" w:rsidP="00EE6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8A36D6">
        <w:trPr>
          <w:trHeight w:val="565"/>
        </w:trPr>
        <w:tc>
          <w:tcPr>
            <w:tcW w:w="9315" w:type="dxa"/>
            <w:gridSpan w:val="3"/>
          </w:tcPr>
          <w:p w:rsidR="008A36D6" w:rsidRDefault="008A36D6" w:rsidP="00EE6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программе –92часа, в рабочей программе –92часа.</w:t>
            </w:r>
          </w:p>
        </w:tc>
      </w:tr>
      <w:tr w:rsidR="008A36D6">
        <w:tc>
          <w:tcPr>
            <w:tcW w:w="3921" w:type="dxa"/>
          </w:tcPr>
          <w:p w:rsidR="008A36D6" w:rsidRDefault="008A36D6" w:rsidP="00EE6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Добукварный период </w:t>
            </w:r>
          </w:p>
        </w:tc>
        <w:tc>
          <w:tcPr>
            <w:tcW w:w="2993" w:type="dxa"/>
          </w:tcPr>
          <w:p w:rsidR="008A36D6" w:rsidRDefault="008A36D6" w:rsidP="00EE6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1" w:type="dxa"/>
          </w:tcPr>
          <w:p w:rsidR="008A36D6" w:rsidRDefault="008A36D6" w:rsidP="00EE6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A36D6">
        <w:tc>
          <w:tcPr>
            <w:tcW w:w="3921" w:type="dxa"/>
          </w:tcPr>
          <w:p w:rsidR="008A36D6" w:rsidRDefault="008A36D6" w:rsidP="00EE6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Букварный период</w:t>
            </w:r>
          </w:p>
        </w:tc>
        <w:tc>
          <w:tcPr>
            <w:tcW w:w="2993" w:type="dxa"/>
          </w:tcPr>
          <w:p w:rsidR="008A36D6" w:rsidRDefault="008A36D6" w:rsidP="00EE6966">
            <w:pPr>
              <w:tabs>
                <w:tab w:val="center" w:pos="138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ab/>
              <w:t>53</w:t>
            </w:r>
          </w:p>
        </w:tc>
        <w:tc>
          <w:tcPr>
            <w:tcW w:w="2401" w:type="dxa"/>
          </w:tcPr>
          <w:p w:rsidR="008A36D6" w:rsidRDefault="008A36D6" w:rsidP="00EE6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</w:tr>
      <w:tr w:rsidR="008A36D6">
        <w:tc>
          <w:tcPr>
            <w:tcW w:w="3921" w:type="dxa"/>
          </w:tcPr>
          <w:p w:rsidR="008A36D6" w:rsidRDefault="008A36D6" w:rsidP="00EE6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букварный период</w:t>
            </w:r>
          </w:p>
        </w:tc>
        <w:tc>
          <w:tcPr>
            <w:tcW w:w="2993" w:type="dxa"/>
          </w:tcPr>
          <w:p w:rsidR="008A36D6" w:rsidRDefault="008A36D6" w:rsidP="00EE6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01" w:type="dxa"/>
          </w:tcPr>
          <w:p w:rsidR="008A36D6" w:rsidRDefault="008A36D6" w:rsidP="00EE6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8A36D6">
        <w:tc>
          <w:tcPr>
            <w:tcW w:w="3921" w:type="dxa"/>
          </w:tcPr>
          <w:p w:rsidR="008A36D6" w:rsidRDefault="008A36D6" w:rsidP="00EE6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2993" w:type="dxa"/>
          </w:tcPr>
          <w:p w:rsidR="008A36D6" w:rsidRDefault="008A36D6" w:rsidP="00EE6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401" w:type="dxa"/>
          </w:tcPr>
          <w:p w:rsidR="008A36D6" w:rsidRDefault="008A36D6" w:rsidP="00EE6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A36D6" w:rsidRDefault="008A36D6" w:rsidP="00EE69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-3"/>
          <w:sz w:val="28"/>
          <w:szCs w:val="28"/>
          <w:lang w:val="en-US"/>
        </w:rPr>
      </w:pPr>
    </w:p>
    <w:p w:rsidR="008A36D6" w:rsidRDefault="008A36D6" w:rsidP="00EE69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Учебно-тематический план</w:t>
      </w:r>
      <w:r>
        <w:rPr>
          <w:b/>
          <w:bCs/>
          <w:spacing w:val="-3"/>
          <w:sz w:val="28"/>
          <w:szCs w:val="28"/>
          <w:lang w:val="en-US"/>
        </w:rPr>
        <w:t xml:space="preserve"> 1 </w:t>
      </w:r>
      <w:r>
        <w:rPr>
          <w:b/>
          <w:bCs/>
          <w:spacing w:val="-3"/>
          <w:sz w:val="28"/>
          <w:szCs w:val="28"/>
        </w:rPr>
        <w:t>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1"/>
        <w:gridCol w:w="2993"/>
        <w:gridCol w:w="2401"/>
      </w:tblGrid>
      <w:tr w:rsidR="008A36D6">
        <w:trPr>
          <w:trHeight w:val="565"/>
        </w:trPr>
        <w:tc>
          <w:tcPr>
            <w:tcW w:w="3921" w:type="dxa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Раздел</w:t>
            </w:r>
          </w:p>
        </w:tc>
        <w:tc>
          <w:tcPr>
            <w:tcW w:w="2993" w:type="dxa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Количество часов по программе Климановой Л.Ф.,Горецкого М.В</w:t>
            </w:r>
          </w:p>
        </w:tc>
        <w:tc>
          <w:tcPr>
            <w:tcW w:w="2401" w:type="dxa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8A36D6">
        <w:trPr>
          <w:trHeight w:val="565"/>
        </w:trPr>
        <w:tc>
          <w:tcPr>
            <w:tcW w:w="9315" w:type="dxa"/>
            <w:gridSpan w:val="3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По программе –40 часов, в рабочей программе –40 часов.</w:t>
            </w:r>
          </w:p>
        </w:tc>
      </w:tr>
      <w:tr w:rsidR="008A36D6">
        <w:tc>
          <w:tcPr>
            <w:tcW w:w="3921" w:type="dxa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Вводный</w:t>
            </w:r>
          </w:p>
        </w:tc>
        <w:tc>
          <w:tcPr>
            <w:tcW w:w="2993" w:type="dxa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1ч</w:t>
            </w:r>
          </w:p>
        </w:tc>
        <w:tc>
          <w:tcPr>
            <w:tcW w:w="2401" w:type="dxa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1ч</w:t>
            </w:r>
          </w:p>
        </w:tc>
      </w:tr>
      <w:tr w:rsidR="008A36D6">
        <w:tc>
          <w:tcPr>
            <w:tcW w:w="3921" w:type="dxa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Жили-были буквы </w:t>
            </w:r>
          </w:p>
        </w:tc>
        <w:tc>
          <w:tcPr>
            <w:tcW w:w="2993" w:type="dxa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7ч</w:t>
            </w:r>
            <w:r>
              <w:rPr>
                <w:spacing w:val="-3"/>
                <w:sz w:val="28"/>
                <w:szCs w:val="28"/>
              </w:rPr>
              <w:tab/>
            </w:r>
          </w:p>
        </w:tc>
        <w:tc>
          <w:tcPr>
            <w:tcW w:w="2401" w:type="dxa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7ч</w:t>
            </w:r>
            <w:r>
              <w:rPr>
                <w:spacing w:val="-3"/>
                <w:sz w:val="28"/>
                <w:szCs w:val="28"/>
              </w:rPr>
              <w:tab/>
            </w:r>
          </w:p>
        </w:tc>
      </w:tr>
      <w:tr w:rsidR="008A36D6">
        <w:tc>
          <w:tcPr>
            <w:tcW w:w="3921" w:type="dxa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Сказки, загадки, небылицы </w:t>
            </w:r>
          </w:p>
        </w:tc>
        <w:tc>
          <w:tcPr>
            <w:tcW w:w="2993" w:type="dxa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7ч</w:t>
            </w:r>
          </w:p>
        </w:tc>
        <w:tc>
          <w:tcPr>
            <w:tcW w:w="2401" w:type="dxa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7ч</w:t>
            </w:r>
          </w:p>
        </w:tc>
      </w:tr>
      <w:tr w:rsidR="008A36D6">
        <w:tc>
          <w:tcPr>
            <w:tcW w:w="3921" w:type="dxa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Апрель, апрель. 3венит капель</w:t>
            </w:r>
          </w:p>
        </w:tc>
        <w:tc>
          <w:tcPr>
            <w:tcW w:w="2993" w:type="dxa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5ч</w:t>
            </w:r>
          </w:p>
        </w:tc>
        <w:tc>
          <w:tcPr>
            <w:tcW w:w="2401" w:type="dxa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5ч</w:t>
            </w:r>
          </w:p>
        </w:tc>
      </w:tr>
      <w:tr w:rsidR="008A36D6">
        <w:tc>
          <w:tcPr>
            <w:tcW w:w="3921" w:type="dxa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И в шутку и всерьёз</w:t>
            </w:r>
          </w:p>
        </w:tc>
        <w:tc>
          <w:tcPr>
            <w:tcW w:w="2993" w:type="dxa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6ч</w:t>
            </w:r>
          </w:p>
        </w:tc>
        <w:tc>
          <w:tcPr>
            <w:tcW w:w="2401" w:type="dxa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6ч</w:t>
            </w:r>
          </w:p>
        </w:tc>
      </w:tr>
      <w:tr w:rsidR="008A36D6">
        <w:tc>
          <w:tcPr>
            <w:tcW w:w="3921" w:type="dxa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Я и мои друзья </w:t>
            </w:r>
          </w:p>
        </w:tc>
        <w:tc>
          <w:tcPr>
            <w:tcW w:w="2993" w:type="dxa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5ч</w:t>
            </w:r>
          </w:p>
        </w:tc>
        <w:tc>
          <w:tcPr>
            <w:tcW w:w="2401" w:type="dxa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6ч</w:t>
            </w:r>
          </w:p>
        </w:tc>
      </w:tr>
      <w:tr w:rsidR="008A36D6">
        <w:tc>
          <w:tcPr>
            <w:tcW w:w="3921" w:type="dxa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 братьях наших меньших </w:t>
            </w:r>
          </w:p>
        </w:tc>
        <w:tc>
          <w:tcPr>
            <w:tcW w:w="2993" w:type="dxa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5ч</w:t>
            </w:r>
          </w:p>
        </w:tc>
        <w:tc>
          <w:tcPr>
            <w:tcW w:w="2401" w:type="dxa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8ч</w:t>
            </w:r>
          </w:p>
        </w:tc>
      </w:tr>
      <w:tr w:rsidR="008A36D6">
        <w:tc>
          <w:tcPr>
            <w:tcW w:w="3921" w:type="dxa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Резерв</w:t>
            </w:r>
          </w:p>
        </w:tc>
        <w:tc>
          <w:tcPr>
            <w:tcW w:w="2993" w:type="dxa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4ч</w:t>
            </w:r>
          </w:p>
        </w:tc>
        <w:tc>
          <w:tcPr>
            <w:tcW w:w="2401" w:type="dxa"/>
          </w:tcPr>
          <w:p w:rsidR="008A36D6" w:rsidRDefault="008A36D6" w:rsidP="00EE6966">
            <w:pPr>
              <w:tabs>
                <w:tab w:val="left" w:pos="915"/>
              </w:tabs>
              <w:spacing w:after="0" w:line="24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0</w:t>
            </w:r>
          </w:p>
        </w:tc>
      </w:tr>
    </w:tbl>
    <w:p w:rsidR="008A36D6" w:rsidRDefault="008A36D6" w:rsidP="00EE6966">
      <w:pPr>
        <w:tabs>
          <w:tab w:val="left" w:pos="915"/>
        </w:tabs>
        <w:spacing w:after="0" w:line="240" w:lineRule="auto"/>
        <w:rPr>
          <w:sz w:val="28"/>
          <w:szCs w:val="28"/>
        </w:rPr>
      </w:pPr>
    </w:p>
    <w:p w:rsidR="008A36D6" w:rsidRDefault="008A36D6" w:rsidP="00EE6966">
      <w:pPr>
        <w:tabs>
          <w:tab w:val="left" w:pos="91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Учебно-тематический план</w:t>
      </w:r>
      <w:r>
        <w:rPr>
          <w:b/>
          <w:bCs/>
          <w:spacing w:val="-3"/>
          <w:sz w:val="28"/>
          <w:szCs w:val="28"/>
          <w:lang w:val="en-US"/>
        </w:rPr>
        <w:t xml:space="preserve">    2 </w:t>
      </w:r>
      <w:r>
        <w:rPr>
          <w:b/>
          <w:bCs/>
          <w:spacing w:val="-3"/>
          <w:sz w:val="28"/>
          <w:szCs w:val="28"/>
        </w:rPr>
        <w:t>класс</w:t>
      </w:r>
    </w:p>
    <w:tbl>
      <w:tblPr>
        <w:tblW w:w="0" w:type="auto"/>
        <w:tblInd w:w="-106" w:type="dxa"/>
        <w:tblLayout w:type="fixed"/>
        <w:tblLook w:val="00A0"/>
      </w:tblPr>
      <w:tblGrid>
        <w:gridCol w:w="3525"/>
        <w:gridCol w:w="3405"/>
        <w:gridCol w:w="2405"/>
      </w:tblGrid>
      <w:tr w:rsidR="008A36D6">
        <w:trPr>
          <w:trHeight w:val="565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по программе Климановой Л.Ф., Бойкиной М.В.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8A36D6">
        <w:trPr>
          <w:trHeight w:val="565"/>
        </w:trPr>
        <w:tc>
          <w:tcPr>
            <w:tcW w:w="9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программе – 136 часов, в рабочей программе – 136 часов.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Самое великое чудо на свете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Люблю природу русскую. Осень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писатели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братьях наших меньших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детских журналов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Люблю природу русскую. Зима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Писатели детям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мои друзья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Люблю природу русскую. Весна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шутку и всерьёз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зарубежных стран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autoSpaceDE w:val="0"/>
              <w:snapToGrid w:val="0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A36D6" w:rsidRDefault="008A36D6" w:rsidP="00EE6966">
      <w:pPr>
        <w:spacing w:after="0" w:line="240" w:lineRule="auto"/>
      </w:pPr>
    </w:p>
    <w:p w:rsidR="008A36D6" w:rsidRDefault="008A36D6" w:rsidP="00EE6966">
      <w:pPr>
        <w:tabs>
          <w:tab w:val="left" w:pos="915"/>
        </w:tabs>
        <w:suppressAutoHyphens/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pacing w:val="-3"/>
          <w:sz w:val="28"/>
          <w:szCs w:val="28"/>
          <w:lang w:eastAsia="ar-SA"/>
        </w:rPr>
        <w:t>Учебно-тематический план  3 класс</w:t>
      </w:r>
    </w:p>
    <w:tbl>
      <w:tblPr>
        <w:tblW w:w="0" w:type="auto"/>
        <w:tblInd w:w="-106" w:type="dxa"/>
        <w:tblLayout w:type="fixed"/>
        <w:tblLook w:val="00A0"/>
      </w:tblPr>
      <w:tblGrid>
        <w:gridCol w:w="3525"/>
        <w:gridCol w:w="3405"/>
        <w:gridCol w:w="2405"/>
      </w:tblGrid>
      <w:tr w:rsidR="008A36D6">
        <w:trPr>
          <w:trHeight w:val="565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Раздел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Количество часов по программе Климановой Л.Ф., Бойкиной М.В.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Количество часов в рабочей программе</w:t>
            </w:r>
          </w:p>
        </w:tc>
      </w:tr>
      <w:tr w:rsidR="008A36D6">
        <w:trPr>
          <w:trHeight w:val="565"/>
        </w:trPr>
        <w:tc>
          <w:tcPr>
            <w:tcW w:w="9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По программе – 136 часов, в рабочей программе – 136 часов.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Вводный урок по курсу литературного чтения.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1ч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Самое великое чудо на  свете.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4ч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14ч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Поэтическая тетрадь 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11ч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Великие русские писатели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24ч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Поэтическая тетрадь 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6ч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Литературные сказки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Были-небылицы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10ч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Поэтическая тетрадь 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6ч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Люби живое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16ч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Поэтическая тетрадь 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Собирай по ягодке-наберёшь кузовок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12ч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страницам детских журналов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Зарубежная литература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</w:tr>
    </w:tbl>
    <w:p w:rsidR="008A36D6" w:rsidRDefault="008A36D6" w:rsidP="00EE6966">
      <w:pPr>
        <w:spacing w:after="0" w:line="240" w:lineRule="auto"/>
      </w:pPr>
    </w:p>
    <w:p w:rsidR="008A36D6" w:rsidRDefault="008A36D6" w:rsidP="00EE6966">
      <w:pPr>
        <w:tabs>
          <w:tab w:val="left" w:pos="915"/>
        </w:tabs>
        <w:suppressAutoHyphens/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pacing w:val="-3"/>
          <w:sz w:val="28"/>
          <w:szCs w:val="28"/>
          <w:lang w:eastAsia="ar-SA"/>
        </w:rPr>
        <w:t>Учебно-тематический план  4 класс</w:t>
      </w:r>
    </w:p>
    <w:tbl>
      <w:tblPr>
        <w:tblW w:w="0" w:type="auto"/>
        <w:tblInd w:w="-106" w:type="dxa"/>
        <w:tblLayout w:type="fixed"/>
        <w:tblLook w:val="00A0"/>
      </w:tblPr>
      <w:tblGrid>
        <w:gridCol w:w="3525"/>
        <w:gridCol w:w="3405"/>
        <w:gridCol w:w="2405"/>
      </w:tblGrid>
      <w:tr w:rsidR="008A36D6">
        <w:trPr>
          <w:trHeight w:val="565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Раздел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Количество часов по программе Климановой Л.Ф., Бойкиной М.В.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Количество часов в рабочей программе</w:t>
            </w:r>
          </w:p>
        </w:tc>
      </w:tr>
      <w:tr w:rsidR="008A36D6">
        <w:trPr>
          <w:trHeight w:val="565"/>
        </w:trPr>
        <w:tc>
          <w:tcPr>
            <w:tcW w:w="9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По программе – 136 часов, в рабочей программе – 136 часов.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Вводный урок по курсу литературного чтения.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1ч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Летописи, былины, жития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11ч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Чудесный мир классики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22ч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Поэтическая тетрадь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12ч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Литературные сказки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16ч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Делу время- потехе час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9ч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Страна детства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5ч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Природа и мы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12ч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Поэтическая тетрадь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Родина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Страна Фантазия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7ч</w:t>
            </w:r>
          </w:p>
        </w:tc>
      </w:tr>
      <w:tr w:rsidR="008A36D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Зарубежная литература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D6" w:rsidRDefault="008A36D6" w:rsidP="00EE69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15ч</w:t>
            </w:r>
          </w:p>
        </w:tc>
      </w:tr>
    </w:tbl>
    <w:p w:rsidR="008A36D6" w:rsidRDefault="008A36D6" w:rsidP="00EE6966">
      <w:pPr>
        <w:spacing w:after="0" w:line="240" w:lineRule="auto"/>
      </w:pPr>
    </w:p>
    <w:sectPr w:rsidR="008A36D6" w:rsidSect="00F3689B">
      <w:foot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6D6" w:rsidRDefault="008A36D6" w:rsidP="005478F6">
      <w:pPr>
        <w:spacing w:after="0" w:line="240" w:lineRule="auto"/>
      </w:pPr>
      <w:r>
        <w:separator/>
      </w:r>
    </w:p>
  </w:endnote>
  <w:endnote w:type="continuationSeparator" w:id="1">
    <w:p w:rsidR="008A36D6" w:rsidRDefault="008A36D6" w:rsidP="0054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NewtonCSan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default"/>
    <w:sig w:usb0="00000203" w:usb1="00000000" w:usb2="00000000" w:usb3="00000000" w:csb0="00000005" w:csb1="00000000"/>
  </w:font>
  <w:font w:name="@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D6" w:rsidRDefault="008A36D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A36D6" w:rsidRDefault="008A36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6D6" w:rsidRDefault="008A36D6" w:rsidP="005478F6">
      <w:pPr>
        <w:spacing w:after="0" w:line="240" w:lineRule="auto"/>
      </w:pPr>
      <w:r>
        <w:separator/>
      </w:r>
    </w:p>
  </w:footnote>
  <w:footnote w:type="continuationSeparator" w:id="1">
    <w:p w:rsidR="008A36D6" w:rsidRDefault="008A36D6" w:rsidP="0054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65B065EE"/>
    <w:multiLevelType w:val="multilevel"/>
    <w:tmpl w:val="65B065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pStyle w:val="Heading7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pStyle w:val="Heading8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pStyle w:val="Heading9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16E"/>
    <w:rsid w:val="00004829"/>
    <w:rsid w:val="00047605"/>
    <w:rsid w:val="000562B5"/>
    <w:rsid w:val="00060D6E"/>
    <w:rsid w:val="00081CE9"/>
    <w:rsid w:val="0008447D"/>
    <w:rsid w:val="00084AFC"/>
    <w:rsid w:val="000A311B"/>
    <w:rsid w:val="000A695D"/>
    <w:rsid w:val="000B7FC5"/>
    <w:rsid w:val="000C0870"/>
    <w:rsid w:val="000E07FA"/>
    <w:rsid w:val="000E4578"/>
    <w:rsid w:val="001251A3"/>
    <w:rsid w:val="001462DF"/>
    <w:rsid w:val="00164D0C"/>
    <w:rsid w:val="00171899"/>
    <w:rsid w:val="0018203F"/>
    <w:rsid w:val="00182F5D"/>
    <w:rsid w:val="00194DBB"/>
    <w:rsid w:val="00194F36"/>
    <w:rsid w:val="001A657A"/>
    <w:rsid w:val="001B060A"/>
    <w:rsid w:val="001B4CA0"/>
    <w:rsid w:val="001C3B94"/>
    <w:rsid w:val="001F7FAF"/>
    <w:rsid w:val="00211845"/>
    <w:rsid w:val="00227D33"/>
    <w:rsid w:val="00257FFA"/>
    <w:rsid w:val="00260A40"/>
    <w:rsid w:val="002665E9"/>
    <w:rsid w:val="0028469E"/>
    <w:rsid w:val="00284C0A"/>
    <w:rsid w:val="002A635B"/>
    <w:rsid w:val="002B53AB"/>
    <w:rsid w:val="002F24BB"/>
    <w:rsid w:val="00300847"/>
    <w:rsid w:val="00313422"/>
    <w:rsid w:val="003166B9"/>
    <w:rsid w:val="0032749B"/>
    <w:rsid w:val="00331161"/>
    <w:rsid w:val="00345EC6"/>
    <w:rsid w:val="003831C8"/>
    <w:rsid w:val="00386D17"/>
    <w:rsid w:val="003B24AD"/>
    <w:rsid w:val="003C328D"/>
    <w:rsid w:val="003D52DA"/>
    <w:rsid w:val="003E47E2"/>
    <w:rsid w:val="003F00F5"/>
    <w:rsid w:val="00400AEF"/>
    <w:rsid w:val="004033C0"/>
    <w:rsid w:val="004207D5"/>
    <w:rsid w:val="00437ABA"/>
    <w:rsid w:val="00455439"/>
    <w:rsid w:val="004563B3"/>
    <w:rsid w:val="00457685"/>
    <w:rsid w:val="0046060A"/>
    <w:rsid w:val="00480931"/>
    <w:rsid w:val="004820AE"/>
    <w:rsid w:val="004C6054"/>
    <w:rsid w:val="004E3823"/>
    <w:rsid w:val="004F151B"/>
    <w:rsid w:val="0050390B"/>
    <w:rsid w:val="00507F43"/>
    <w:rsid w:val="0051345B"/>
    <w:rsid w:val="00513C7A"/>
    <w:rsid w:val="005370EC"/>
    <w:rsid w:val="005478F6"/>
    <w:rsid w:val="0055178D"/>
    <w:rsid w:val="0055242D"/>
    <w:rsid w:val="00556F08"/>
    <w:rsid w:val="005665F6"/>
    <w:rsid w:val="00570FCA"/>
    <w:rsid w:val="005A1845"/>
    <w:rsid w:val="005B76FA"/>
    <w:rsid w:val="005B7D96"/>
    <w:rsid w:val="005C1F1A"/>
    <w:rsid w:val="005C4A56"/>
    <w:rsid w:val="005D1488"/>
    <w:rsid w:val="005D1864"/>
    <w:rsid w:val="005D21A8"/>
    <w:rsid w:val="005E6C58"/>
    <w:rsid w:val="00644912"/>
    <w:rsid w:val="006712DE"/>
    <w:rsid w:val="006735B8"/>
    <w:rsid w:val="006B2F91"/>
    <w:rsid w:val="006B5420"/>
    <w:rsid w:val="006C401E"/>
    <w:rsid w:val="006E3515"/>
    <w:rsid w:val="006E47E8"/>
    <w:rsid w:val="00706037"/>
    <w:rsid w:val="007128BA"/>
    <w:rsid w:val="00751DD7"/>
    <w:rsid w:val="00762B80"/>
    <w:rsid w:val="00765A51"/>
    <w:rsid w:val="00765E7B"/>
    <w:rsid w:val="007A0AA5"/>
    <w:rsid w:val="007B7EFE"/>
    <w:rsid w:val="007D59B6"/>
    <w:rsid w:val="007E00CA"/>
    <w:rsid w:val="007F035D"/>
    <w:rsid w:val="007F7760"/>
    <w:rsid w:val="00804BA4"/>
    <w:rsid w:val="00805086"/>
    <w:rsid w:val="00806C14"/>
    <w:rsid w:val="00812341"/>
    <w:rsid w:val="008254CB"/>
    <w:rsid w:val="00825A3A"/>
    <w:rsid w:val="008279F2"/>
    <w:rsid w:val="00881D82"/>
    <w:rsid w:val="00882A09"/>
    <w:rsid w:val="0089181B"/>
    <w:rsid w:val="0089779E"/>
    <w:rsid w:val="008A116E"/>
    <w:rsid w:val="008A36D6"/>
    <w:rsid w:val="008A5686"/>
    <w:rsid w:val="008B05FF"/>
    <w:rsid w:val="008D35F7"/>
    <w:rsid w:val="008D5661"/>
    <w:rsid w:val="008E33A2"/>
    <w:rsid w:val="008F420B"/>
    <w:rsid w:val="0091317F"/>
    <w:rsid w:val="00920AFE"/>
    <w:rsid w:val="0092746C"/>
    <w:rsid w:val="0092765F"/>
    <w:rsid w:val="0094166E"/>
    <w:rsid w:val="009439DC"/>
    <w:rsid w:val="00947698"/>
    <w:rsid w:val="00956D31"/>
    <w:rsid w:val="00965021"/>
    <w:rsid w:val="00987F21"/>
    <w:rsid w:val="00996037"/>
    <w:rsid w:val="0099753F"/>
    <w:rsid w:val="009A2151"/>
    <w:rsid w:val="009B5964"/>
    <w:rsid w:val="009D5DCA"/>
    <w:rsid w:val="009E1E73"/>
    <w:rsid w:val="009F0350"/>
    <w:rsid w:val="009F424D"/>
    <w:rsid w:val="009F4F07"/>
    <w:rsid w:val="00A00904"/>
    <w:rsid w:val="00A03B7D"/>
    <w:rsid w:val="00A10C9C"/>
    <w:rsid w:val="00A540C3"/>
    <w:rsid w:val="00A738DF"/>
    <w:rsid w:val="00AB3543"/>
    <w:rsid w:val="00AE0091"/>
    <w:rsid w:val="00AE680B"/>
    <w:rsid w:val="00AF1287"/>
    <w:rsid w:val="00B02510"/>
    <w:rsid w:val="00B117A2"/>
    <w:rsid w:val="00B16B19"/>
    <w:rsid w:val="00B2268B"/>
    <w:rsid w:val="00B30BF9"/>
    <w:rsid w:val="00B50FE0"/>
    <w:rsid w:val="00B57619"/>
    <w:rsid w:val="00B61B8B"/>
    <w:rsid w:val="00BA0376"/>
    <w:rsid w:val="00BA748C"/>
    <w:rsid w:val="00BB10A5"/>
    <w:rsid w:val="00BB64A3"/>
    <w:rsid w:val="00BC6770"/>
    <w:rsid w:val="00BF1596"/>
    <w:rsid w:val="00C011DC"/>
    <w:rsid w:val="00C01FE4"/>
    <w:rsid w:val="00C03E98"/>
    <w:rsid w:val="00C11445"/>
    <w:rsid w:val="00C356F6"/>
    <w:rsid w:val="00C41CEA"/>
    <w:rsid w:val="00C42BA3"/>
    <w:rsid w:val="00C477B6"/>
    <w:rsid w:val="00C55273"/>
    <w:rsid w:val="00C67771"/>
    <w:rsid w:val="00C82BF1"/>
    <w:rsid w:val="00C94A43"/>
    <w:rsid w:val="00CA14B0"/>
    <w:rsid w:val="00CA3760"/>
    <w:rsid w:val="00CA75D1"/>
    <w:rsid w:val="00CB43C0"/>
    <w:rsid w:val="00CB6BE5"/>
    <w:rsid w:val="00CC5C8F"/>
    <w:rsid w:val="00CD1684"/>
    <w:rsid w:val="00CD65FA"/>
    <w:rsid w:val="00CE58A4"/>
    <w:rsid w:val="00CF4BED"/>
    <w:rsid w:val="00D1714E"/>
    <w:rsid w:val="00D21542"/>
    <w:rsid w:val="00D52891"/>
    <w:rsid w:val="00D61F68"/>
    <w:rsid w:val="00D74959"/>
    <w:rsid w:val="00D762CA"/>
    <w:rsid w:val="00D77FC2"/>
    <w:rsid w:val="00D91981"/>
    <w:rsid w:val="00D93C35"/>
    <w:rsid w:val="00DA1944"/>
    <w:rsid w:val="00DA1C26"/>
    <w:rsid w:val="00DB6CA4"/>
    <w:rsid w:val="00DE0BA3"/>
    <w:rsid w:val="00DF2BC1"/>
    <w:rsid w:val="00DF30A6"/>
    <w:rsid w:val="00E00447"/>
    <w:rsid w:val="00E31850"/>
    <w:rsid w:val="00E43392"/>
    <w:rsid w:val="00E50093"/>
    <w:rsid w:val="00E51D6D"/>
    <w:rsid w:val="00E57E84"/>
    <w:rsid w:val="00E61A5B"/>
    <w:rsid w:val="00E710A2"/>
    <w:rsid w:val="00E75DBA"/>
    <w:rsid w:val="00EB3F9C"/>
    <w:rsid w:val="00EB4E53"/>
    <w:rsid w:val="00EC42F3"/>
    <w:rsid w:val="00EC6D90"/>
    <w:rsid w:val="00ED4EC7"/>
    <w:rsid w:val="00EE2631"/>
    <w:rsid w:val="00EE6966"/>
    <w:rsid w:val="00F00266"/>
    <w:rsid w:val="00F1281B"/>
    <w:rsid w:val="00F17403"/>
    <w:rsid w:val="00F23E2C"/>
    <w:rsid w:val="00F24177"/>
    <w:rsid w:val="00F3105A"/>
    <w:rsid w:val="00F34540"/>
    <w:rsid w:val="00F3689B"/>
    <w:rsid w:val="00F52A99"/>
    <w:rsid w:val="00F563C6"/>
    <w:rsid w:val="00F71A19"/>
    <w:rsid w:val="00F92349"/>
    <w:rsid w:val="00F92A42"/>
    <w:rsid w:val="00FA1931"/>
    <w:rsid w:val="00FE4159"/>
    <w:rsid w:val="09E94D32"/>
    <w:rsid w:val="0F6F1CE1"/>
    <w:rsid w:val="2275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8F6"/>
    <w:pPr>
      <w:spacing w:after="200" w:line="276" w:lineRule="auto"/>
    </w:pPr>
    <w:rPr>
      <w:rFonts w:ascii="Times New Roman" w:hAnsi="Times New Roman" w:cs="Times New Roman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78F6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8F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8F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78F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78F6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78F6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78F6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78F6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78F6"/>
    <w:rPr>
      <w:rFonts w:ascii="Cambria" w:hAnsi="Cambria" w:cs="Cambria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78F6"/>
    <w:rPr>
      <w:rFonts w:ascii="Calibri" w:hAnsi="Calibri" w:cs="Calibri"/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78F6"/>
    <w:rPr>
      <w:rFonts w:ascii="Calibri" w:hAnsi="Calibri" w:cs="Calibri"/>
      <w:b/>
      <w:bCs/>
      <w:i/>
      <w:iCs/>
      <w:sz w:val="26"/>
      <w:szCs w:val="26"/>
      <w:lang w:val="ru-R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6890"/>
    <w:rPr>
      <w:rFonts w:asciiTheme="minorHAnsi" w:eastAsiaTheme="minorEastAsia" w:hAnsiTheme="minorHAnsi" w:cstheme="minorBidi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890"/>
    <w:rPr>
      <w:rFonts w:asciiTheme="minorHAnsi" w:eastAsiaTheme="minorEastAsia" w:hAnsiTheme="minorHAnsi" w:cstheme="minorBidi"/>
      <w:i/>
      <w:iCs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6890"/>
    <w:rPr>
      <w:rFonts w:asciiTheme="majorHAnsi" w:eastAsiaTheme="majorEastAsia" w:hAnsiTheme="majorHAnsi" w:cstheme="majorBidi"/>
      <w:u w:color="000000"/>
    </w:rPr>
  </w:style>
  <w:style w:type="paragraph" w:styleId="BalloonText">
    <w:name w:val="Balloon Text"/>
    <w:basedOn w:val="Normal"/>
    <w:link w:val="BalloonTextChar"/>
    <w:uiPriority w:val="99"/>
    <w:semiHidden/>
    <w:rsid w:val="005478F6"/>
    <w:rPr>
      <w:rFonts w:ascii="Tahoma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78F6"/>
    <w:rPr>
      <w:rFonts w:ascii="Tahoma" w:hAnsi="Tahoma" w:cs="Tahoma"/>
      <w:sz w:val="16"/>
      <w:szCs w:val="16"/>
      <w:u w:color="000000"/>
    </w:rPr>
  </w:style>
  <w:style w:type="paragraph" w:styleId="FootnoteText">
    <w:name w:val="footnote text"/>
    <w:basedOn w:val="Normal"/>
    <w:link w:val="FootnoteTextChar"/>
    <w:uiPriority w:val="99"/>
    <w:semiHidden/>
    <w:rsid w:val="005478F6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478F6"/>
    <w:rPr>
      <w:lang w:val="ru-RU" w:eastAsia="ru-RU"/>
    </w:rPr>
  </w:style>
  <w:style w:type="paragraph" w:styleId="Header">
    <w:name w:val="header"/>
    <w:basedOn w:val="Normal"/>
    <w:link w:val="HeaderChar"/>
    <w:uiPriority w:val="99"/>
    <w:rsid w:val="005478F6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78F6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478F6"/>
    <w:pPr>
      <w:suppressAutoHyphens/>
      <w:spacing w:after="120"/>
    </w:pPr>
    <w:rPr>
      <w:rFonts w:ascii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78F6"/>
    <w:rPr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478F6"/>
    <w:pPr>
      <w:spacing w:after="120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6890"/>
    <w:rPr>
      <w:rFonts w:ascii="Times New Roman" w:hAnsi="Times New Roman" w:cs="Times New Roman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rsid w:val="005478F6"/>
    <w:pPr>
      <w:tabs>
        <w:tab w:val="center" w:pos="4677"/>
        <w:tab w:val="right" w:pos="9355"/>
      </w:tabs>
      <w:suppressAutoHyphens/>
    </w:pPr>
    <w:rPr>
      <w:rFonts w:ascii="Calibri" w:hAnsi="Calibri" w:cs="Calibri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78F6"/>
    <w:rPr>
      <w:sz w:val="24"/>
      <w:szCs w:val="24"/>
      <w:lang w:val="ru-RU" w:eastAsia="ar-SA" w:bidi="ar-SA"/>
    </w:rPr>
  </w:style>
  <w:style w:type="paragraph" w:styleId="List">
    <w:name w:val="List"/>
    <w:basedOn w:val="BodyText"/>
    <w:uiPriority w:val="99"/>
    <w:rsid w:val="005478F6"/>
  </w:style>
  <w:style w:type="paragraph" w:styleId="NormalWeb">
    <w:name w:val="Normal (Web)"/>
    <w:basedOn w:val="Normal"/>
    <w:uiPriority w:val="99"/>
    <w:rsid w:val="005478F6"/>
    <w:pPr>
      <w:spacing w:before="280" w:after="280"/>
    </w:pPr>
    <w:rPr>
      <w:lang w:eastAsia="ar-SA"/>
    </w:rPr>
  </w:style>
  <w:style w:type="character" w:styleId="FollowedHyperlink">
    <w:name w:val="FollowedHyperlink"/>
    <w:basedOn w:val="DefaultParagraphFont"/>
    <w:uiPriority w:val="99"/>
    <w:rsid w:val="005478F6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478F6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5478F6"/>
    <w:rPr>
      <w:vertAlign w:val="superscript"/>
    </w:rPr>
  </w:style>
  <w:style w:type="character" w:styleId="Hyperlink">
    <w:name w:val="Hyperlink"/>
    <w:basedOn w:val="DefaultParagraphFont"/>
    <w:uiPriority w:val="99"/>
    <w:rsid w:val="005478F6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478F6"/>
  </w:style>
  <w:style w:type="table" w:styleId="TableGrid">
    <w:name w:val="Table Grid"/>
    <w:basedOn w:val="TableNormal"/>
    <w:uiPriority w:val="99"/>
    <w:rsid w:val="005478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Normal"/>
    <w:uiPriority w:val="99"/>
    <w:rsid w:val="005478F6"/>
    <w:pPr>
      <w:spacing w:before="100" w:beforeAutospacing="1" w:after="100" w:afterAutospacing="1"/>
    </w:pPr>
  </w:style>
  <w:style w:type="paragraph" w:customStyle="1" w:styleId="msg-header-from">
    <w:name w:val="msg-header-from"/>
    <w:basedOn w:val="Normal"/>
    <w:uiPriority w:val="99"/>
    <w:rsid w:val="005478F6"/>
    <w:pPr>
      <w:spacing w:before="100" w:beforeAutospacing="1" w:after="100" w:afterAutospacing="1"/>
    </w:pPr>
  </w:style>
  <w:style w:type="character" w:customStyle="1" w:styleId="WW8Num2z0">
    <w:name w:val="WW8Num2z0"/>
    <w:uiPriority w:val="99"/>
    <w:rsid w:val="005478F6"/>
  </w:style>
  <w:style w:type="character" w:customStyle="1" w:styleId="WW8Num4z0">
    <w:name w:val="WW8Num4z0"/>
    <w:uiPriority w:val="99"/>
    <w:rsid w:val="005478F6"/>
    <w:rPr>
      <w:rFonts w:ascii="Symbol" w:hAnsi="Symbol" w:cs="Symbol"/>
    </w:rPr>
  </w:style>
  <w:style w:type="character" w:customStyle="1" w:styleId="WW8Num4z1">
    <w:name w:val="WW8Num4z1"/>
    <w:uiPriority w:val="99"/>
    <w:rsid w:val="005478F6"/>
    <w:rPr>
      <w:rFonts w:ascii="Courier New" w:hAnsi="Courier New" w:cs="Courier New"/>
    </w:rPr>
  </w:style>
  <w:style w:type="character" w:customStyle="1" w:styleId="WW8Num4z2">
    <w:name w:val="WW8Num4z2"/>
    <w:uiPriority w:val="99"/>
    <w:rsid w:val="005478F6"/>
    <w:rPr>
      <w:rFonts w:ascii="Wingdings" w:hAnsi="Wingdings" w:cs="Wingdings"/>
    </w:rPr>
  </w:style>
  <w:style w:type="character" w:customStyle="1" w:styleId="WW8Num5z0">
    <w:name w:val="WW8Num5z0"/>
    <w:uiPriority w:val="99"/>
    <w:rsid w:val="005478F6"/>
    <w:rPr>
      <w:rFonts w:ascii="Symbol" w:hAnsi="Symbol" w:cs="Symbol"/>
    </w:rPr>
  </w:style>
  <w:style w:type="character" w:customStyle="1" w:styleId="WW8Num6z0">
    <w:name w:val="WW8Num6z0"/>
    <w:uiPriority w:val="99"/>
    <w:rsid w:val="005478F6"/>
    <w:rPr>
      <w:rFonts w:ascii="Symbol" w:hAnsi="Symbol" w:cs="Symbol"/>
    </w:rPr>
  </w:style>
  <w:style w:type="character" w:customStyle="1" w:styleId="WW8Num6z1">
    <w:name w:val="WW8Num6z1"/>
    <w:uiPriority w:val="99"/>
    <w:rsid w:val="005478F6"/>
    <w:rPr>
      <w:rFonts w:ascii="Courier New" w:hAnsi="Courier New" w:cs="Courier New"/>
    </w:rPr>
  </w:style>
  <w:style w:type="character" w:customStyle="1" w:styleId="WW8Num6z2">
    <w:name w:val="WW8Num6z2"/>
    <w:uiPriority w:val="99"/>
    <w:rsid w:val="005478F6"/>
    <w:rPr>
      <w:rFonts w:ascii="Wingdings" w:hAnsi="Wingdings" w:cs="Wingdings"/>
    </w:rPr>
  </w:style>
  <w:style w:type="character" w:customStyle="1" w:styleId="WW8Num7z0">
    <w:name w:val="WW8Num7z0"/>
    <w:uiPriority w:val="99"/>
    <w:rsid w:val="005478F6"/>
  </w:style>
  <w:style w:type="character" w:customStyle="1" w:styleId="1">
    <w:name w:val="Основной шрифт абзаца1"/>
    <w:uiPriority w:val="99"/>
    <w:rsid w:val="005478F6"/>
  </w:style>
  <w:style w:type="character" w:customStyle="1" w:styleId="a">
    <w:name w:val="Символы концевой сноски"/>
    <w:uiPriority w:val="99"/>
    <w:rsid w:val="005478F6"/>
  </w:style>
  <w:style w:type="paragraph" w:customStyle="1" w:styleId="a0">
    <w:name w:val="Заголовок"/>
    <w:basedOn w:val="Normal"/>
    <w:next w:val="BodyText"/>
    <w:uiPriority w:val="99"/>
    <w:rsid w:val="005478F6"/>
    <w:pPr>
      <w:keepNext/>
      <w:suppressAutoHyphens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10">
    <w:name w:val="Название1"/>
    <w:basedOn w:val="Normal"/>
    <w:uiPriority w:val="99"/>
    <w:rsid w:val="005478F6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1">
    <w:name w:val="Указатель1"/>
    <w:basedOn w:val="Normal"/>
    <w:uiPriority w:val="99"/>
    <w:rsid w:val="005478F6"/>
    <w:pPr>
      <w:suppressLineNumbers/>
      <w:suppressAutoHyphens/>
    </w:pPr>
    <w:rPr>
      <w:lang w:eastAsia="ar-SA"/>
    </w:rPr>
  </w:style>
  <w:style w:type="paragraph" w:customStyle="1" w:styleId="a1">
    <w:name w:val="Содержимое таблицы"/>
    <w:basedOn w:val="Normal"/>
    <w:uiPriority w:val="99"/>
    <w:rsid w:val="005478F6"/>
    <w:pPr>
      <w:suppressLineNumbers/>
      <w:suppressAutoHyphens/>
    </w:pPr>
    <w:rPr>
      <w:lang w:eastAsia="ar-SA"/>
    </w:rPr>
  </w:style>
  <w:style w:type="paragraph" w:customStyle="1" w:styleId="a2">
    <w:name w:val="Заголовок таблицы"/>
    <w:basedOn w:val="a1"/>
    <w:uiPriority w:val="99"/>
    <w:rsid w:val="005478F6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5478F6"/>
  </w:style>
  <w:style w:type="character" w:customStyle="1" w:styleId="a4">
    <w:name w:val="Символ сноски"/>
    <w:uiPriority w:val="99"/>
    <w:rsid w:val="005478F6"/>
    <w:rPr>
      <w:vertAlign w:val="superscript"/>
    </w:rPr>
  </w:style>
  <w:style w:type="character" w:customStyle="1" w:styleId="FontStyle14">
    <w:name w:val="Font Style14"/>
    <w:uiPriority w:val="99"/>
    <w:rsid w:val="005478F6"/>
    <w:rPr>
      <w:rFonts w:ascii="Georgia" w:hAnsi="Georgia" w:cs="Georgia"/>
      <w:sz w:val="20"/>
      <w:szCs w:val="20"/>
    </w:rPr>
  </w:style>
  <w:style w:type="character" w:customStyle="1" w:styleId="FontStyle12">
    <w:name w:val="Font Style12"/>
    <w:uiPriority w:val="99"/>
    <w:rsid w:val="005478F6"/>
    <w:rPr>
      <w:rFonts w:ascii="Trebuchet MS" w:hAnsi="Trebuchet MS" w:cs="Trebuchet MS"/>
      <w:b/>
      <w:bCs/>
      <w:sz w:val="24"/>
      <w:szCs w:val="24"/>
    </w:rPr>
  </w:style>
  <w:style w:type="character" w:customStyle="1" w:styleId="FontStyle16">
    <w:name w:val="Font Style16"/>
    <w:uiPriority w:val="99"/>
    <w:rsid w:val="005478F6"/>
    <w:rPr>
      <w:rFonts w:ascii="Trebuchet MS" w:hAnsi="Trebuchet MS" w:cs="Trebuchet MS"/>
      <w:sz w:val="20"/>
      <w:szCs w:val="20"/>
    </w:rPr>
  </w:style>
  <w:style w:type="character" w:customStyle="1" w:styleId="FontStyle18">
    <w:name w:val="Font Style18"/>
    <w:uiPriority w:val="99"/>
    <w:rsid w:val="005478F6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uiPriority w:val="99"/>
    <w:rsid w:val="005478F6"/>
    <w:rPr>
      <w:rFonts w:ascii="Trebuchet MS" w:hAnsi="Trebuchet MS" w:cs="Trebuchet MS"/>
      <w:b/>
      <w:bCs/>
      <w:sz w:val="20"/>
      <w:szCs w:val="20"/>
    </w:rPr>
  </w:style>
  <w:style w:type="paragraph" w:customStyle="1" w:styleId="Style13">
    <w:name w:val="Style13"/>
    <w:basedOn w:val="Normal"/>
    <w:uiPriority w:val="99"/>
    <w:rsid w:val="005478F6"/>
    <w:pPr>
      <w:widowControl w:val="0"/>
      <w:autoSpaceDE w:val="0"/>
      <w:autoSpaceDN w:val="0"/>
      <w:adjustRightInd w:val="0"/>
      <w:spacing w:line="1051" w:lineRule="exact"/>
    </w:pPr>
    <w:rPr>
      <w:rFonts w:ascii="Trebuchet MS" w:hAnsi="Trebuchet MS" w:cs="Trebuchet MS"/>
    </w:rPr>
  </w:style>
  <w:style w:type="character" w:customStyle="1" w:styleId="FontStyle17">
    <w:name w:val="Font Style17"/>
    <w:uiPriority w:val="99"/>
    <w:rsid w:val="005478F6"/>
    <w:rPr>
      <w:rFonts w:ascii="Lucida Sans Unicode" w:hAnsi="Lucida Sans Unicode" w:cs="Lucida Sans Unicode"/>
      <w:b/>
      <w:bCs/>
      <w:i/>
      <w:iCs/>
      <w:spacing w:val="10"/>
      <w:sz w:val="20"/>
      <w:szCs w:val="20"/>
    </w:rPr>
  </w:style>
  <w:style w:type="character" w:customStyle="1" w:styleId="FontStyle21">
    <w:name w:val="Font Style21"/>
    <w:uiPriority w:val="99"/>
    <w:rsid w:val="005478F6"/>
    <w:rPr>
      <w:rFonts w:ascii="Trebuchet MS" w:hAnsi="Trebuchet MS" w:cs="Trebuchet MS"/>
      <w:i/>
      <w:iCs/>
      <w:w w:val="33"/>
      <w:sz w:val="48"/>
      <w:szCs w:val="48"/>
    </w:rPr>
  </w:style>
  <w:style w:type="character" w:customStyle="1" w:styleId="FontStyle13">
    <w:name w:val="Font Style13"/>
    <w:uiPriority w:val="99"/>
    <w:rsid w:val="005478F6"/>
    <w:rPr>
      <w:rFonts w:ascii="Trebuchet MS" w:hAnsi="Trebuchet MS" w:cs="Trebuchet MS"/>
      <w:sz w:val="20"/>
      <w:szCs w:val="20"/>
    </w:rPr>
  </w:style>
  <w:style w:type="character" w:customStyle="1" w:styleId="8">
    <w:name w:val="Знак Знак8"/>
    <w:uiPriority w:val="99"/>
    <w:locked/>
    <w:rsid w:val="005478F6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paragraph" w:customStyle="1" w:styleId="Style2">
    <w:name w:val="Style2"/>
    <w:basedOn w:val="Normal"/>
    <w:uiPriority w:val="99"/>
    <w:rsid w:val="005478F6"/>
    <w:pPr>
      <w:widowControl w:val="0"/>
      <w:autoSpaceDE w:val="0"/>
      <w:spacing w:line="208" w:lineRule="exact"/>
      <w:ind w:firstLine="403"/>
      <w:jc w:val="both"/>
    </w:pPr>
    <w:rPr>
      <w:rFonts w:ascii="Trebuchet MS" w:hAnsi="Trebuchet MS" w:cs="Trebuchet MS"/>
      <w:lang w:eastAsia="ar-SA"/>
    </w:rPr>
  </w:style>
  <w:style w:type="paragraph" w:customStyle="1" w:styleId="Style3">
    <w:name w:val="Style3"/>
    <w:basedOn w:val="Normal"/>
    <w:uiPriority w:val="99"/>
    <w:rsid w:val="005478F6"/>
    <w:pPr>
      <w:widowControl w:val="0"/>
      <w:autoSpaceDE w:val="0"/>
    </w:pPr>
    <w:rPr>
      <w:rFonts w:ascii="Trebuchet MS" w:hAnsi="Trebuchet MS" w:cs="Trebuchet MS"/>
      <w:lang w:eastAsia="ar-SA"/>
    </w:rPr>
  </w:style>
  <w:style w:type="paragraph" w:customStyle="1" w:styleId="Style5">
    <w:name w:val="Style5"/>
    <w:basedOn w:val="Normal"/>
    <w:uiPriority w:val="99"/>
    <w:rsid w:val="005478F6"/>
    <w:pPr>
      <w:widowControl w:val="0"/>
      <w:autoSpaceDE w:val="0"/>
      <w:autoSpaceDN w:val="0"/>
      <w:adjustRightInd w:val="0"/>
      <w:spacing w:line="667" w:lineRule="exact"/>
      <w:jc w:val="center"/>
    </w:pPr>
    <w:rPr>
      <w:rFonts w:ascii="Trebuchet MS" w:hAnsi="Trebuchet MS" w:cs="Trebuchet MS"/>
    </w:rPr>
  </w:style>
  <w:style w:type="paragraph" w:customStyle="1" w:styleId="Style6">
    <w:name w:val="Style6"/>
    <w:basedOn w:val="Normal"/>
    <w:uiPriority w:val="99"/>
    <w:rsid w:val="005478F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"/>
    <w:uiPriority w:val="99"/>
    <w:rsid w:val="005478F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">
    <w:name w:val="Style4"/>
    <w:basedOn w:val="Normal"/>
    <w:uiPriority w:val="99"/>
    <w:rsid w:val="005478F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Normal"/>
    <w:uiPriority w:val="99"/>
    <w:rsid w:val="005478F6"/>
    <w:pPr>
      <w:widowControl w:val="0"/>
      <w:autoSpaceDE w:val="0"/>
      <w:autoSpaceDN w:val="0"/>
      <w:adjustRightInd w:val="0"/>
      <w:spacing w:line="213" w:lineRule="exact"/>
    </w:pPr>
    <w:rPr>
      <w:rFonts w:ascii="Trebuchet MS" w:hAnsi="Trebuchet MS" w:cs="Trebuchet MS"/>
    </w:rPr>
  </w:style>
  <w:style w:type="character" w:customStyle="1" w:styleId="FontStyle22">
    <w:name w:val="Font Style22"/>
    <w:uiPriority w:val="99"/>
    <w:rsid w:val="005478F6"/>
    <w:rPr>
      <w:rFonts w:ascii="Trebuchet MS" w:hAnsi="Trebuchet MS" w:cs="Trebuchet MS"/>
      <w:sz w:val="18"/>
      <w:szCs w:val="18"/>
    </w:rPr>
  </w:style>
  <w:style w:type="character" w:customStyle="1" w:styleId="100">
    <w:name w:val="Знак Знак10"/>
    <w:uiPriority w:val="99"/>
    <w:rsid w:val="005478F6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9">
    <w:name w:val="Знак Знак9"/>
    <w:uiPriority w:val="99"/>
    <w:semiHidden/>
    <w:rsid w:val="005478F6"/>
    <w:rPr>
      <w:rFonts w:ascii="Cambria" w:hAnsi="Cambria" w:cs="Cambria"/>
      <w:b/>
      <w:bCs/>
      <w:sz w:val="26"/>
      <w:szCs w:val="26"/>
    </w:rPr>
  </w:style>
  <w:style w:type="paragraph" w:styleId="NoSpacing">
    <w:name w:val="No Spacing"/>
    <w:uiPriority w:val="99"/>
    <w:qFormat/>
    <w:rsid w:val="005478F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url1">
    <w:name w:val="url1"/>
    <w:uiPriority w:val="99"/>
    <w:rsid w:val="005478F6"/>
  </w:style>
  <w:style w:type="character" w:customStyle="1" w:styleId="12">
    <w:name w:val="Основной текст Знак1"/>
    <w:uiPriority w:val="99"/>
    <w:semiHidden/>
    <w:rsid w:val="005478F6"/>
    <w:rPr>
      <w:sz w:val="24"/>
      <w:szCs w:val="24"/>
      <w:lang w:eastAsia="ar-SA" w:bidi="ar-SA"/>
    </w:rPr>
  </w:style>
  <w:style w:type="character" w:customStyle="1" w:styleId="a5">
    <w:name w:val="Основной Знак"/>
    <w:link w:val="a6"/>
    <w:uiPriority w:val="99"/>
    <w:locked/>
    <w:rsid w:val="005478F6"/>
    <w:rPr>
      <w:rFonts w:ascii="NewtonCSanPin" w:hAnsi="NewtonCSanPin" w:cs="NewtonCSanPin"/>
      <w:color w:val="000000"/>
      <w:sz w:val="21"/>
      <w:szCs w:val="21"/>
    </w:rPr>
  </w:style>
  <w:style w:type="paragraph" w:customStyle="1" w:styleId="a6">
    <w:name w:val="Основной"/>
    <w:basedOn w:val="Normal"/>
    <w:link w:val="a5"/>
    <w:uiPriority w:val="99"/>
    <w:rsid w:val="005478F6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ko-KR"/>
    </w:rPr>
  </w:style>
  <w:style w:type="paragraph" w:customStyle="1" w:styleId="4">
    <w:name w:val="Заг 4"/>
    <w:basedOn w:val="Normal"/>
    <w:uiPriority w:val="99"/>
    <w:rsid w:val="005478F6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Normal"/>
    <w:uiPriority w:val="99"/>
    <w:rsid w:val="005478F6"/>
    <w:pPr>
      <w:numPr>
        <w:numId w:val="2"/>
      </w:numPr>
      <w:spacing w:line="360" w:lineRule="auto"/>
      <w:jc w:val="both"/>
      <w:outlineLvl w:val="1"/>
    </w:pPr>
    <w:rPr>
      <w:sz w:val="28"/>
      <w:szCs w:val="28"/>
    </w:rPr>
  </w:style>
  <w:style w:type="character" w:customStyle="1" w:styleId="Zag11">
    <w:name w:val="Zag_11"/>
    <w:uiPriority w:val="99"/>
    <w:rsid w:val="005478F6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15</Pages>
  <Words>4637</Words>
  <Characters>26431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Admin</cp:lastModifiedBy>
  <cp:revision>10</cp:revision>
  <cp:lastPrinted>2020-01-15T14:23:00Z</cp:lastPrinted>
  <dcterms:created xsi:type="dcterms:W3CDTF">2019-12-20T18:26:00Z</dcterms:created>
  <dcterms:modified xsi:type="dcterms:W3CDTF">2020-01-19T13:47:00Z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1049-11.2.0.9127</vt:lpwstr>
  </property>
</Properties>
</file>